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0071" w14:textId="5B75DE33" w:rsidR="003259EC" w:rsidRDefault="003259EC" w:rsidP="0024238D">
      <w:pPr>
        <w:tabs>
          <w:tab w:val="left" w:pos="0"/>
        </w:tabs>
        <w:autoSpaceDE w:val="0"/>
        <w:autoSpaceDN w:val="0"/>
        <w:adjustRightInd w:val="0"/>
        <w:jc w:val="center"/>
        <w:outlineLvl w:val="0"/>
        <w:rPr>
          <w:rFonts w:ascii="Times New Roman" w:hAnsi="Times New Roman" w:cs="Times New Roman"/>
          <w:b/>
          <w:bCs/>
          <w:color w:val="78A22D"/>
          <w:sz w:val="26"/>
          <w:szCs w:val="26"/>
        </w:rPr>
      </w:pPr>
      <w:r>
        <w:rPr>
          <w:noProof/>
        </w:rPr>
        <w:drawing>
          <wp:inline distT="0" distB="0" distL="0" distR="0" wp14:anchorId="6631B5D2" wp14:editId="1C191587">
            <wp:extent cx="2000250" cy="1022350"/>
            <wp:effectExtent l="0" t="0" r="0" b="6350"/>
            <wp:docPr id="3" name="Picture 2" descr="Front Page - Grange Post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ont Page - Grange Post Prima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1022350"/>
                    </a:xfrm>
                    <a:prstGeom prst="rect">
                      <a:avLst/>
                    </a:prstGeom>
                    <a:noFill/>
                    <a:ln>
                      <a:noFill/>
                    </a:ln>
                  </pic:spPr>
                </pic:pic>
              </a:graphicData>
            </a:graphic>
          </wp:inline>
        </w:drawing>
      </w:r>
    </w:p>
    <w:p w14:paraId="5F3CFD9E" w14:textId="03488A29" w:rsidR="0041369B" w:rsidRPr="00A93020" w:rsidRDefault="0041369B" w:rsidP="0041369B">
      <w:pPr>
        <w:tabs>
          <w:tab w:val="left" w:pos="0"/>
        </w:tabs>
        <w:autoSpaceDE w:val="0"/>
        <w:autoSpaceDN w:val="0"/>
        <w:adjustRightInd w:val="0"/>
        <w:outlineLvl w:val="0"/>
        <w:rPr>
          <w:rFonts w:ascii="Times New Roman" w:hAnsi="Times New Roman" w:cs="Times New Roman"/>
          <w:b/>
          <w:bCs/>
          <w:color w:val="78A22D"/>
          <w:sz w:val="26"/>
          <w:szCs w:val="26"/>
        </w:rPr>
      </w:pPr>
      <w:r>
        <w:rPr>
          <w:rFonts w:ascii="Times New Roman" w:hAnsi="Times New Roman" w:cs="Times New Roman"/>
          <w:b/>
          <w:bCs/>
          <w:color w:val="78A22D"/>
          <w:sz w:val="26"/>
          <w:szCs w:val="26"/>
        </w:rPr>
        <w:t xml:space="preserve">Grange PPS </w:t>
      </w:r>
      <w:r w:rsidRPr="00A93020">
        <w:rPr>
          <w:rFonts w:ascii="Times New Roman" w:hAnsi="Times New Roman" w:cs="Times New Roman"/>
          <w:b/>
          <w:bCs/>
          <w:color w:val="78A22D"/>
          <w:sz w:val="26"/>
          <w:szCs w:val="26"/>
        </w:rPr>
        <w:t xml:space="preserve">Child Safeguarding Statement and Risk </w:t>
      </w:r>
      <w:r>
        <w:rPr>
          <w:rFonts w:ascii="Times New Roman" w:hAnsi="Times New Roman" w:cs="Times New Roman"/>
          <w:b/>
          <w:bCs/>
          <w:color w:val="78A22D"/>
          <w:sz w:val="26"/>
          <w:szCs w:val="26"/>
        </w:rPr>
        <w:t>Assessment</w:t>
      </w:r>
    </w:p>
    <w:p w14:paraId="41DA86B7" w14:textId="77777777" w:rsidR="0041369B" w:rsidRPr="00A93020" w:rsidRDefault="0041369B" w:rsidP="0041369B">
      <w:pPr>
        <w:tabs>
          <w:tab w:val="left" w:pos="0"/>
        </w:tabs>
        <w:autoSpaceDE w:val="0"/>
        <w:autoSpaceDN w:val="0"/>
        <w:adjustRightInd w:val="0"/>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14:paraId="776EFF08" w14:textId="3E4D8EEC" w:rsidR="0041369B" w:rsidRDefault="0041369B" w:rsidP="0041369B">
      <w:pPr>
        <w:tabs>
          <w:tab w:val="left" w:pos="0"/>
        </w:tabs>
        <w:ind w:right="-688"/>
        <w:jc w:val="both"/>
        <w:rPr>
          <w:rFonts w:ascii="Times New Roman" w:hAnsi="Times New Roman" w:cs="Times New Roman"/>
        </w:rPr>
      </w:pPr>
      <w:r>
        <w:rPr>
          <w:rFonts w:ascii="Times New Roman" w:hAnsi="Times New Roman" w:cs="Times New Roman"/>
          <w:u w:val="single"/>
        </w:rPr>
        <w:t>Grange PPS</w:t>
      </w:r>
      <w:r w:rsidRPr="00552B89">
        <w:rPr>
          <w:rFonts w:ascii="Times New Roman" w:hAnsi="Times New Roman" w:cs="Times New Roman"/>
          <w:u w:val="single"/>
        </w:rPr>
        <w:t xml:space="preserve"> is</w:t>
      </w:r>
      <w:r>
        <w:rPr>
          <w:rFonts w:ascii="Times New Roman" w:hAnsi="Times New Roman" w:cs="Times New Roman"/>
        </w:rPr>
        <w:t xml:space="preserve"> a </w:t>
      </w:r>
      <w:proofErr w:type="spellStart"/>
      <w:r w:rsidR="008A0529">
        <w:rPr>
          <w:rFonts w:ascii="Times New Roman" w:hAnsi="Times New Roman" w:cs="Times New Roman"/>
        </w:rPr>
        <w:t>p</w:t>
      </w:r>
      <w:r w:rsidRPr="00552B89">
        <w:rPr>
          <w:rFonts w:ascii="Times New Roman" w:hAnsi="Times New Roman" w:cs="Times New Roman"/>
        </w:rPr>
        <w:t>ost-primary</w:t>
      </w:r>
      <w:proofErr w:type="spellEnd"/>
      <w:r w:rsidRPr="00552B89">
        <w:rPr>
          <w:rFonts w:ascii="Times New Roman" w:hAnsi="Times New Roman" w:cs="Times New Roman"/>
        </w:rPr>
        <w:t xml:space="preserve"> school providing </w:t>
      </w:r>
      <w:proofErr w:type="spellStart"/>
      <w:r w:rsidRPr="00552B89">
        <w:rPr>
          <w:rFonts w:ascii="Times New Roman" w:hAnsi="Times New Roman" w:cs="Times New Roman"/>
        </w:rPr>
        <w:t>post-primary</w:t>
      </w:r>
      <w:proofErr w:type="spellEnd"/>
      <w:r w:rsidRPr="00552B89">
        <w:rPr>
          <w:rFonts w:ascii="Times New Roman" w:hAnsi="Times New Roman" w:cs="Times New Roman"/>
        </w:rPr>
        <w:t xml:space="preserve"> education to pupils fro</w:t>
      </w:r>
      <w:r>
        <w:rPr>
          <w:rFonts w:ascii="Times New Roman" w:hAnsi="Times New Roman" w:cs="Times New Roman"/>
        </w:rPr>
        <w:t xml:space="preserve">m </w:t>
      </w:r>
      <w:r w:rsidRPr="00552B89">
        <w:rPr>
          <w:rFonts w:ascii="Times New Roman" w:hAnsi="Times New Roman" w:cs="Times New Roman"/>
        </w:rPr>
        <w:t>First Y</w:t>
      </w:r>
      <w:r>
        <w:rPr>
          <w:rFonts w:ascii="Times New Roman" w:hAnsi="Times New Roman" w:cs="Times New Roman"/>
        </w:rPr>
        <w:t>ear to Leaving Certificate Year.</w:t>
      </w:r>
    </w:p>
    <w:p w14:paraId="31B39D46" w14:textId="77777777" w:rsidR="008A0529" w:rsidRPr="008A0529" w:rsidRDefault="008A0529" w:rsidP="008A0529">
      <w:pPr>
        <w:tabs>
          <w:tab w:val="left" w:pos="0"/>
        </w:tabs>
        <w:ind w:right="-688"/>
        <w:jc w:val="both"/>
        <w:rPr>
          <w:rFonts w:ascii="Times New Roman" w:hAnsi="Times New Roman" w:cs="Times New Roman"/>
        </w:rPr>
      </w:pPr>
      <w:r w:rsidRPr="008A0529">
        <w:rPr>
          <w:rFonts w:ascii="Times New Roman" w:hAnsi="Times New Roman" w:cs="Times New Roman"/>
        </w:rPr>
        <w:t xml:space="preserve">In accordance with the requirements of the </w:t>
      </w:r>
      <w:hyperlink r:id="rId11" w:history="1">
        <w:r w:rsidRPr="008A0529">
          <w:rPr>
            <w:rStyle w:val="Hyperlink"/>
            <w:rFonts w:ascii="Times New Roman" w:hAnsi="Times New Roman" w:cs="Times New Roman"/>
          </w:rPr>
          <w:t>Children First Act 2015</w:t>
        </w:r>
      </w:hyperlink>
      <w:r w:rsidRPr="008A0529">
        <w:rPr>
          <w:rFonts w:ascii="Times New Roman" w:hAnsi="Times New Roman" w:cs="Times New Roman"/>
        </w:rPr>
        <w:t xml:space="preserve">, </w:t>
      </w:r>
      <w:hyperlink r:id="rId12" w:history="1">
        <w:r w:rsidRPr="008A0529">
          <w:rPr>
            <w:rStyle w:val="Hyperlink"/>
            <w:rFonts w:ascii="Times New Roman" w:hAnsi="Times New Roman" w:cs="Times New Roman"/>
          </w:rPr>
          <w:t>Children First: National Guidance for the Protection and Welfare of Children 2017</w:t>
        </w:r>
      </w:hyperlink>
      <w:r w:rsidRPr="008A0529">
        <w:rPr>
          <w:rFonts w:ascii="Times New Roman" w:hAnsi="Times New Roman" w:cs="Times New Roman"/>
        </w:rPr>
        <w:t xml:space="preserve">, </w:t>
      </w:r>
      <w:hyperlink r:id="rId13" w:history="1">
        <w:r w:rsidRPr="008A0529">
          <w:rPr>
            <w:rStyle w:val="Hyperlink"/>
            <w:rFonts w:ascii="Times New Roman" w:hAnsi="Times New Roman" w:cs="Times New Roman"/>
          </w:rPr>
          <w:t>the Addendum to Children First (2019)</w:t>
        </w:r>
      </w:hyperlink>
      <w:r w:rsidRPr="008A0529">
        <w:rPr>
          <w:rFonts w:ascii="Times New Roman" w:hAnsi="Times New Roman" w:cs="Times New Roman"/>
        </w:rPr>
        <w:t xml:space="preserve">, the </w:t>
      </w:r>
      <w:hyperlink r:id="rId14" w:history="1">
        <w:r w:rsidRPr="008A0529">
          <w:rPr>
            <w:rStyle w:val="Hyperlink"/>
            <w:rFonts w:ascii="Times New Roman" w:hAnsi="Times New Roman" w:cs="Times New Roman"/>
          </w:rPr>
          <w:t>Child Protection Procedures for Primary and Post-Primary Schools (revised 2023)</w:t>
        </w:r>
      </w:hyperlink>
      <w:r w:rsidRPr="008A0529">
        <w:rPr>
          <w:rFonts w:ascii="Times New Roman" w:hAnsi="Times New Roman" w:cs="Times New Roman"/>
        </w:rPr>
        <w:t xml:space="preserve"> and </w:t>
      </w:r>
      <w:hyperlink r:id="rId15" w:history="1">
        <w:proofErr w:type="spellStart"/>
        <w:r w:rsidRPr="008A0529">
          <w:rPr>
            <w:rStyle w:val="Hyperlink"/>
            <w:rFonts w:ascii="Times New Roman" w:hAnsi="Times New Roman" w:cs="Times New Roman"/>
          </w:rPr>
          <w:t>Tusla</w:t>
        </w:r>
        <w:proofErr w:type="spellEnd"/>
        <w:r w:rsidRPr="008A0529">
          <w:rPr>
            <w:rStyle w:val="Hyperlink"/>
            <w:rFonts w:ascii="Times New Roman" w:hAnsi="Times New Roman" w:cs="Times New Roman"/>
          </w:rPr>
          <w:t xml:space="preserve"> Guidance on the preparation of Child Safeguarding Statements</w:t>
        </w:r>
      </w:hyperlink>
      <w:r w:rsidR="00965AE0" w:rsidRPr="008A0529">
        <w:rPr>
          <w:rFonts w:ascii="Times New Roman" w:hAnsi="Times New Roman" w:cs="Times New Roman"/>
        </w:rPr>
        <w:t xml:space="preserve">, the Board of Management of Grange PPS  has agreed the Child Safeguarding Statement set out in this document. </w:t>
      </w:r>
    </w:p>
    <w:p w14:paraId="1FA8B6C8" w14:textId="26C6BFAA" w:rsidR="002F297E" w:rsidRDefault="002F297E" w:rsidP="002F297E">
      <w:pPr>
        <w:pStyle w:val="ListParagraph"/>
        <w:numPr>
          <w:ilvl w:val="0"/>
          <w:numId w:val="20"/>
        </w:numPr>
        <w:tabs>
          <w:tab w:val="left" w:pos="0"/>
        </w:tabs>
        <w:ind w:right="-688"/>
        <w:jc w:val="both"/>
        <w:rPr>
          <w:rFonts w:ascii="Times New Roman" w:hAnsi="Times New Roman" w:cs="Times New Roman"/>
        </w:rPr>
      </w:pPr>
      <w:r w:rsidRPr="002F297E">
        <w:rPr>
          <w:rFonts w:ascii="Times New Roman" w:hAnsi="Times New Roman" w:cs="Times New Roman"/>
        </w:rPr>
        <w:t>The Board of Management has adopted and will implement fully and without modification the Department’s Child Protection Procedures for Primary and Post-Primary Schools (revised 2023) as part of this overall Child Safeguarding Statement</w:t>
      </w:r>
    </w:p>
    <w:p w14:paraId="33FBE30B" w14:textId="77777777" w:rsidR="002F297E" w:rsidRDefault="002F297E" w:rsidP="002F297E">
      <w:pPr>
        <w:pStyle w:val="ListParagraph"/>
        <w:tabs>
          <w:tab w:val="left" w:pos="0"/>
        </w:tabs>
        <w:ind w:right="-688"/>
        <w:jc w:val="both"/>
        <w:rPr>
          <w:rFonts w:ascii="Times New Roman" w:hAnsi="Times New Roman" w:cs="Times New Roman"/>
        </w:rPr>
      </w:pPr>
    </w:p>
    <w:p w14:paraId="3965CBD1" w14:textId="77777777" w:rsidR="002F297E" w:rsidRPr="002F297E" w:rsidRDefault="0041369B" w:rsidP="002F297E">
      <w:pPr>
        <w:pStyle w:val="ListParagraph"/>
        <w:numPr>
          <w:ilvl w:val="0"/>
          <w:numId w:val="20"/>
        </w:numPr>
        <w:tabs>
          <w:tab w:val="left" w:pos="0"/>
        </w:tabs>
        <w:ind w:right="-688"/>
        <w:jc w:val="both"/>
        <w:rPr>
          <w:rFonts w:ascii="Times New Roman" w:hAnsi="Times New Roman" w:cs="Times New Roman"/>
        </w:rPr>
      </w:pPr>
      <w:r w:rsidRPr="002F297E">
        <w:rPr>
          <w:rFonts w:ascii="Times New Roman" w:hAnsi="Times New Roman" w:cs="Times New Roman"/>
        </w:rPr>
        <w:t xml:space="preserve">The Designated Liaison Person (DLP) </w:t>
      </w:r>
      <w:r w:rsidR="002F297E">
        <w:rPr>
          <w:rFonts w:ascii="Times New Roman" w:hAnsi="Times New Roman" w:cs="Times New Roman"/>
        </w:rPr>
        <w:t>is</w:t>
      </w:r>
      <w:r w:rsidRPr="002F297E">
        <w:rPr>
          <w:rFonts w:ascii="Times New Roman" w:hAnsi="Times New Roman" w:cs="Times New Roman"/>
        </w:rPr>
        <w:t xml:space="preserve"> </w:t>
      </w:r>
      <w:r w:rsidR="00754504" w:rsidRPr="002F297E">
        <w:rPr>
          <w:rFonts w:ascii="Times New Roman" w:hAnsi="Times New Roman" w:cs="Times New Roman"/>
          <w:u w:val="single"/>
        </w:rPr>
        <w:t>John Maddock</w:t>
      </w:r>
    </w:p>
    <w:p w14:paraId="7147AB96" w14:textId="77777777" w:rsidR="002F297E" w:rsidRPr="002F297E" w:rsidRDefault="002F297E" w:rsidP="002F297E">
      <w:pPr>
        <w:pStyle w:val="ListParagraph"/>
        <w:rPr>
          <w:rFonts w:ascii="Times New Roman" w:hAnsi="Times New Roman" w:cs="Times New Roman"/>
        </w:rPr>
      </w:pPr>
    </w:p>
    <w:p w14:paraId="374BC815" w14:textId="77777777" w:rsidR="002F297E" w:rsidRPr="002F297E" w:rsidRDefault="002F297E" w:rsidP="002F297E">
      <w:pPr>
        <w:pStyle w:val="ListParagraph"/>
        <w:tabs>
          <w:tab w:val="left" w:pos="0"/>
        </w:tabs>
        <w:ind w:right="-688"/>
        <w:jc w:val="both"/>
        <w:rPr>
          <w:rFonts w:ascii="Times New Roman" w:hAnsi="Times New Roman" w:cs="Times New Roman"/>
        </w:rPr>
      </w:pPr>
    </w:p>
    <w:p w14:paraId="29A934D9" w14:textId="5C1F5752" w:rsidR="0041369B" w:rsidRPr="002F297E" w:rsidRDefault="0041369B" w:rsidP="002F297E">
      <w:pPr>
        <w:pStyle w:val="ListParagraph"/>
        <w:numPr>
          <w:ilvl w:val="0"/>
          <w:numId w:val="20"/>
        </w:numPr>
        <w:tabs>
          <w:tab w:val="left" w:pos="0"/>
        </w:tabs>
        <w:ind w:right="-688"/>
        <w:jc w:val="both"/>
        <w:rPr>
          <w:rFonts w:ascii="Times New Roman" w:hAnsi="Times New Roman" w:cs="Times New Roman"/>
        </w:rPr>
      </w:pPr>
      <w:r w:rsidRPr="002F297E">
        <w:rPr>
          <w:rFonts w:ascii="Times New Roman" w:hAnsi="Times New Roman" w:cs="Times New Roman"/>
        </w:rPr>
        <w:t>The Deputy Designated Liaison Person (Deputy DLP) is</w:t>
      </w:r>
      <w:r w:rsidR="00754504" w:rsidRPr="002F297E">
        <w:rPr>
          <w:rFonts w:ascii="Times New Roman" w:hAnsi="Times New Roman" w:cs="Times New Roman"/>
        </w:rPr>
        <w:t xml:space="preserve"> Paul Kelly</w:t>
      </w:r>
    </w:p>
    <w:p w14:paraId="4FA89BB2" w14:textId="77777777" w:rsidR="00754504" w:rsidRDefault="00754504" w:rsidP="00754504">
      <w:pPr>
        <w:pStyle w:val="ListParagraph"/>
        <w:rPr>
          <w:rFonts w:ascii="Times New Roman" w:hAnsi="Times New Roman" w:cs="Times New Roman"/>
        </w:rPr>
      </w:pPr>
    </w:p>
    <w:p w14:paraId="0E5E3875" w14:textId="3CB26BF7" w:rsidR="00754504" w:rsidRPr="002F297E" w:rsidRDefault="00754504" w:rsidP="002F297E">
      <w:pPr>
        <w:pStyle w:val="ListParagraph"/>
        <w:numPr>
          <w:ilvl w:val="0"/>
          <w:numId w:val="20"/>
        </w:numPr>
        <w:tabs>
          <w:tab w:val="left" w:pos="0"/>
        </w:tabs>
        <w:spacing w:after="0" w:line="240" w:lineRule="auto"/>
        <w:ind w:right="-688"/>
        <w:jc w:val="both"/>
        <w:rPr>
          <w:rFonts w:ascii="Times New Roman" w:hAnsi="Times New Roman" w:cs="Times New Roman"/>
        </w:rPr>
      </w:pPr>
      <w:r w:rsidRPr="002F297E">
        <w:rPr>
          <w:rFonts w:ascii="Times New Roman" w:hAnsi="Times New Roman" w:cs="Times New Roman"/>
        </w:rPr>
        <w:t xml:space="preserve">The Relevant Person is John Maddock (The relevant person is one who can provide information in respect of how the child safeguarding statement was developed and will be able to provide the statement on request. In a school setting the relevant person shall be the designated liaison person.)  </w:t>
      </w:r>
    </w:p>
    <w:p w14:paraId="77CE76DA" w14:textId="77777777" w:rsidR="000D34EA" w:rsidRDefault="000D34EA" w:rsidP="000D34EA">
      <w:pPr>
        <w:pStyle w:val="ListParagraph"/>
        <w:rPr>
          <w:rFonts w:ascii="Times New Roman" w:hAnsi="Times New Roman" w:cs="Times New Roman"/>
        </w:rPr>
      </w:pPr>
    </w:p>
    <w:p w14:paraId="5B5D2A65" w14:textId="77777777" w:rsidR="0041369B" w:rsidRPr="00552B89" w:rsidRDefault="0041369B" w:rsidP="002F297E">
      <w:pPr>
        <w:numPr>
          <w:ilvl w:val="0"/>
          <w:numId w:val="2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recognises that child protection and welfare considerations permeate all aspects of school life and must be reflected in </w:t>
      </w:r>
      <w:proofErr w:type="gramStart"/>
      <w:r w:rsidRPr="00552B89">
        <w:rPr>
          <w:rFonts w:ascii="Times New Roman" w:hAnsi="Times New Roman" w:cs="Times New Roman"/>
        </w:rPr>
        <w:t>all of</w:t>
      </w:r>
      <w:proofErr w:type="gramEnd"/>
      <w:r w:rsidRPr="00552B89">
        <w:rPr>
          <w:rFonts w:ascii="Times New Roman" w:hAnsi="Times New Roman" w:cs="Times New Roman"/>
        </w:rPr>
        <w:t xml:space="preserve">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20303C0F" w14:textId="77777777" w:rsidR="0041369B" w:rsidRPr="00552B89" w:rsidRDefault="0041369B" w:rsidP="0041369B">
      <w:pPr>
        <w:tabs>
          <w:tab w:val="left" w:pos="0"/>
        </w:tabs>
        <w:autoSpaceDE w:val="0"/>
        <w:autoSpaceDN w:val="0"/>
        <w:adjustRightInd w:val="0"/>
        <w:spacing w:after="0"/>
        <w:ind w:left="720" w:right="-688"/>
        <w:jc w:val="both"/>
        <w:rPr>
          <w:rFonts w:ascii="Times New Roman" w:hAnsi="Times New Roman" w:cs="Times New Roman"/>
        </w:rPr>
      </w:pPr>
    </w:p>
    <w:p w14:paraId="757CDD58" w14:textId="77777777" w:rsidR="0041369B" w:rsidRPr="00552B89" w:rsidRDefault="0041369B" w:rsidP="0041369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52446743"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recognise that the protection and welfare of children is of paramount importance, regardless of all other </w:t>
      </w:r>
      <w:proofErr w:type="gramStart"/>
      <w:r w:rsidRPr="00552B89">
        <w:rPr>
          <w:rFonts w:ascii="Times New Roman" w:hAnsi="Times New Roman" w:cs="Times New Roman"/>
        </w:rPr>
        <w:t>considerations;</w:t>
      </w:r>
      <w:proofErr w:type="gramEnd"/>
    </w:p>
    <w:p w14:paraId="253A5D91"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fully comply with its statutory obligations under the Children First Act 2015 and other relevant legislation relating to the protection and welfare of </w:t>
      </w:r>
      <w:proofErr w:type="gramStart"/>
      <w:r w:rsidRPr="00552B89">
        <w:rPr>
          <w:rFonts w:ascii="Times New Roman" w:hAnsi="Times New Roman" w:cs="Times New Roman"/>
        </w:rPr>
        <w:t>children;</w:t>
      </w:r>
      <w:proofErr w:type="gramEnd"/>
    </w:p>
    <w:p w14:paraId="4B24508D"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fully co-operate with the relevant statutory authorities in relation to child protection and welfare </w:t>
      </w:r>
      <w:proofErr w:type="gramStart"/>
      <w:r w:rsidRPr="00552B89">
        <w:rPr>
          <w:rFonts w:ascii="Times New Roman" w:hAnsi="Times New Roman" w:cs="Times New Roman"/>
        </w:rPr>
        <w:t>matters</w:t>
      </w:r>
      <w:r>
        <w:rPr>
          <w:rFonts w:ascii="Times New Roman" w:hAnsi="Times New Roman" w:cs="Times New Roman"/>
        </w:rPr>
        <w:t>;</w:t>
      </w:r>
      <w:proofErr w:type="gramEnd"/>
    </w:p>
    <w:p w14:paraId="4B3318FF"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adopt safe practices to minimise the possibility of harm or accidents happening to children and protect workers from the necessity to take unnecessary risks that may leave themselves open to accusations of abuse or </w:t>
      </w:r>
      <w:proofErr w:type="gramStart"/>
      <w:r w:rsidRPr="00552B89">
        <w:rPr>
          <w:rFonts w:ascii="Times New Roman" w:hAnsi="Times New Roman" w:cs="Times New Roman"/>
        </w:rPr>
        <w:t>neglect;</w:t>
      </w:r>
      <w:proofErr w:type="gramEnd"/>
    </w:p>
    <w:p w14:paraId="0252DE6F"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402BFC1A"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727338A0" w14:textId="77777777" w:rsidR="0041369B" w:rsidRPr="00552B89" w:rsidRDefault="0041369B" w:rsidP="0041369B">
      <w:pPr>
        <w:tabs>
          <w:tab w:val="left" w:pos="0"/>
          <w:tab w:val="num" w:pos="1440"/>
        </w:tabs>
        <w:spacing w:after="0"/>
        <w:ind w:left="1800" w:right="-688"/>
        <w:jc w:val="both"/>
        <w:rPr>
          <w:rFonts w:ascii="Times New Roman" w:hAnsi="Times New Roman" w:cs="Times New Roman"/>
        </w:rPr>
      </w:pPr>
    </w:p>
    <w:p w14:paraId="49505865" w14:textId="77777777" w:rsidR="0041369B" w:rsidRPr="00552B89" w:rsidRDefault="0041369B" w:rsidP="0041369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lastRenderedPageBreak/>
        <w:t xml:space="preserve">The school will also adhere to the above principles in relation to any adult pupil with a special vulnerability. </w:t>
      </w:r>
    </w:p>
    <w:p w14:paraId="2A5C07B7" w14:textId="77777777" w:rsidR="0041369B" w:rsidRPr="00552B89" w:rsidRDefault="0041369B" w:rsidP="002F297E">
      <w:pPr>
        <w:numPr>
          <w:ilvl w:val="0"/>
          <w:numId w:val="2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27A0B5F9" w14:textId="77777777" w:rsidR="0041369B" w:rsidRPr="00552B89" w:rsidRDefault="0041369B" w:rsidP="0041369B">
      <w:pPr>
        <w:tabs>
          <w:tab w:val="left" w:pos="0"/>
        </w:tabs>
        <w:spacing w:after="0"/>
        <w:ind w:right="-688"/>
        <w:jc w:val="both"/>
        <w:rPr>
          <w:rFonts w:ascii="Times New Roman" w:hAnsi="Times New Roman" w:cs="Times New Roman"/>
        </w:rPr>
      </w:pPr>
    </w:p>
    <w:p w14:paraId="5B71D7AA" w14:textId="688EAF65"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w:t>
      </w:r>
      <w:r w:rsidR="00754504">
        <w:rPr>
          <w:rFonts w:ascii="Times New Roman" w:hAnsi="Times New Roman" w:cs="Times New Roman"/>
        </w:rPr>
        <w:t>23</w:t>
      </w:r>
      <w:r w:rsidRPr="00552B89">
        <w:rPr>
          <w:rFonts w:ascii="Times New Roman" w:hAnsi="Times New Roman" w:cs="Times New Roman"/>
        </w:rPr>
        <w:t xml:space="preserve"> and to the relevant agreed disciplinary procedures for school staf</w:t>
      </w:r>
      <w:r>
        <w:rPr>
          <w:rFonts w:ascii="Times New Roman" w:hAnsi="Times New Roman" w:cs="Times New Roman"/>
        </w:rPr>
        <w:t>f which are published on the DE</w:t>
      </w:r>
      <w:r w:rsidRPr="00552B89">
        <w:rPr>
          <w:rFonts w:ascii="Times New Roman" w:hAnsi="Times New Roman" w:cs="Times New Roman"/>
        </w:rPr>
        <w:t xml:space="preserve"> website.  </w:t>
      </w:r>
    </w:p>
    <w:p w14:paraId="396B762A" w14:textId="77777777" w:rsidR="0041369B" w:rsidRPr="00552B89" w:rsidRDefault="0041369B" w:rsidP="0041369B">
      <w:pPr>
        <w:tabs>
          <w:tab w:val="left" w:pos="0"/>
          <w:tab w:val="num" w:pos="2160"/>
        </w:tabs>
        <w:spacing w:after="0"/>
        <w:ind w:left="1080" w:right="-688"/>
        <w:jc w:val="both"/>
        <w:rPr>
          <w:rFonts w:ascii="Times New Roman" w:hAnsi="Times New Roman" w:cs="Times New Roman"/>
        </w:rPr>
      </w:pPr>
    </w:p>
    <w:p w14:paraId="6AA10831" w14:textId="744A2B0A"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6"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Pr>
          <w:rFonts w:ascii="Times New Roman" w:hAnsi="Times New Roman" w:cs="Times New Roman"/>
        </w:rPr>
        <w:t xml:space="preserve">t circulars published by the Department of Education and available on the </w:t>
      </w:r>
      <w:r w:rsidR="00754504">
        <w:rPr>
          <w:rFonts w:ascii="Times New Roman" w:hAnsi="Times New Roman" w:cs="Times New Roman"/>
        </w:rPr>
        <w:t>gov.ie</w:t>
      </w:r>
      <w:r w:rsidRPr="00552B89">
        <w:rPr>
          <w:rFonts w:ascii="Times New Roman" w:hAnsi="Times New Roman" w:cs="Times New Roman"/>
        </w:rPr>
        <w:t xml:space="preserve"> website.</w:t>
      </w:r>
    </w:p>
    <w:p w14:paraId="3EC41EF6" w14:textId="77777777" w:rsidR="0041369B" w:rsidRPr="00552B89" w:rsidRDefault="0041369B" w:rsidP="0041369B">
      <w:pPr>
        <w:tabs>
          <w:tab w:val="left" w:pos="0"/>
          <w:tab w:val="num" w:pos="2160"/>
        </w:tabs>
        <w:spacing w:after="0"/>
        <w:ind w:left="1080" w:right="-688"/>
        <w:jc w:val="both"/>
        <w:rPr>
          <w:rFonts w:ascii="Times New Roman" w:hAnsi="Times New Roman" w:cs="Times New Roman"/>
        </w:rPr>
      </w:pPr>
    </w:p>
    <w:p w14:paraId="04E49112" w14:textId="77777777" w:rsidR="0041369B"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4F9E20E0" w14:textId="77777777" w:rsidR="0041369B" w:rsidRPr="00511298" w:rsidRDefault="0041369B" w:rsidP="0041369B">
      <w:pPr>
        <w:tabs>
          <w:tab w:val="left" w:pos="0"/>
          <w:tab w:val="num" w:pos="2160"/>
        </w:tabs>
        <w:spacing w:after="0" w:line="240" w:lineRule="auto"/>
        <w:ind w:right="-688"/>
        <w:jc w:val="both"/>
        <w:rPr>
          <w:rFonts w:ascii="Times New Roman" w:hAnsi="Times New Roman" w:cs="Times New Roman"/>
        </w:rPr>
      </w:pPr>
    </w:p>
    <w:p w14:paraId="00601A34" w14:textId="77777777" w:rsidR="0041369B" w:rsidRPr="00552B89" w:rsidRDefault="0041369B" w:rsidP="0041369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01D9F4CB" w14:textId="60B37CC0" w:rsidR="0041369B" w:rsidRPr="00552B89" w:rsidRDefault="0041369B" w:rsidP="0041369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Ensures all new staff are provided with a copy of the school’s Child Safeguarding Statement </w:t>
      </w:r>
    </w:p>
    <w:p w14:paraId="2190B032" w14:textId="77777777" w:rsidR="0041369B" w:rsidRPr="00552B89" w:rsidRDefault="0041369B" w:rsidP="0041369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46C4229A" w14:textId="77777777" w:rsidR="0041369B" w:rsidRPr="00552B89" w:rsidRDefault="0041369B" w:rsidP="0041369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6D704D97" w14:textId="77777777" w:rsidR="0041369B" w:rsidRPr="00552B89" w:rsidRDefault="0041369B" w:rsidP="0041369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085D81B6" w14:textId="77777777" w:rsidR="0041369B" w:rsidRPr="00552B89" w:rsidRDefault="0041369B" w:rsidP="0041369B">
      <w:pPr>
        <w:tabs>
          <w:tab w:val="left" w:pos="0"/>
          <w:tab w:val="num" w:pos="2160"/>
        </w:tabs>
        <w:spacing w:after="0"/>
        <w:ind w:left="1080" w:right="-688"/>
        <w:jc w:val="both"/>
        <w:rPr>
          <w:rFonts w:ascii="Times New Roman" w:hAnsi="Times New Roman" w:cs="Times New Roman"/>
        </w:rPr>
      </w:pPr>
    </w:p>
    <w:p w14:paraId="530D7208" w14:textId="77777777" w:rsidR="003C66AC" w:rsidRDefault="00754504" w:rsidP="003C66AC">
      <w:pPr>
        <w:pStyle w:val="ListParagraph"/>
        <w:numPr>
          <w:ilvl w:val="0"/>
          <w:numId w:val="19"/>
        </w:numPr>
        <w:tabs>
          <w:tab w:val="left" w:pos="0"/>
          <w:tab w:val="num" w:pos="2160"/>
        </w:tabs>
        <w:spacing w:after="0"/>
        <w:ind w:right="-688"/>
        <w:jc w:val="both"/>
        <w:rPr>
          <w:rFonts w:ascii="Times New Roman" w:hAnsi="Times New Roman" w:cs="Times New Roman"/>
        </w:rPr>
      </w:pPr>
      <w:r w:rsidRPr="00754504">
        <w:rPr>
          <w:rFonts w:ascii="Times New Roman" w:hAnsi="Times New Roman" w:cs="Times New Roman"/>
        </w:rPr>
        <w:t xml:space="preserve">In relation to reporting of child protection concerns to </w:t>
      </w:r>
      <w:proofErr w:type="spellStart"/>
      <w:r w:rsidRPr="00754504">
        <w:rPr>
          <w:rFonts w:ascii="Times New Roman" w:hAnsi="Times New Roman" w:cs="Times New Roman"/>
        </w:rPr>
        <w:t>Tusla</w:t>
      </w:r>
      <w:proofErr w:type="spellEnd"/>
      <w:r w:rsidRPr="00754504">
        <w:rPr>
          <w:rFonts w:ascii="Times New Roman" w:hAnsi="Times New Roman" w:cs="Times New Roman"/>
        </w:rPr>
        <w:t>, all school personnel are required to adhere to the procedures set out in the Child Protection Procedures for Primary and Post Primary Schools (revised 2023), including in the case of registered teachers, those in relation to mandated reporting under the Children First Act 2015.</w:t>
      </w:r>
    </w:p>
    <w:p w14:paraId="1508353D" w14:textId="77777777" w:rsidR="003C66AC" w:rsidRDefault="003C66AC" w:rsidP="003C66AC">
      <w:pPr>
        <w:pStyle w:val="ListParagraph"/>
        <w:numPr>
          <w:ilvl w:val="0"/>
          <w:numId w:val="19"/>
        </w:numPr>
        <w:tabs>
          <w:tab w:val="left" w:pos="0"/>
          <w:tab w:val="num" w:pos="2160"/>
        </w:tabs>
        <w:spacing w:after="0"/>
        <w:ind w:right="-688"/>
        <w:jc w:val="both"/>
        <w:rPr>
          <w:rFonts w:ascii="Times New Roman" w:hAnsi="Times New Roman" w:cs="Times New Roman"/>
        </w:rPr>
      </w:pPr>
      <w:r w:rsidRPr="003C66AC">
        <w:rPr>
          <w:rFonts w:ascii="Times New Roman" w:hAnsi="Times New Roman" w:cs="Times New Roman"/>
        </w:rPr>
        <w:t>I</w:t>
      </w:r>
      <w:r w:rsidR="0041369B" w:rsidRPr="003C66AC">
        <w:rPr>
          <w:rFonts w:ascii="Times New Roman" w:hAnsi="Times New Roman" w:cs="Times New Roman"/>
        </w:rPr>
        <w:t xml:space="preserve">n this school the Board has appointed the above named DLP as the “relevant person” (as defined in the Children First Act 2015) to be the first point of contact in respect of the </w:t>
      </w:r>
      <w:proofErr w:type="gramStart"/>
      <w:r w:rsidR="0041369B" w:rsidRPr="003C66AC">
        <w:rPr>
          <w:rFonts w:ascii="Times New Roman" w:hAnsi="Times New Roman" w:cs="Times New Roman"/>
        </w:rPr>
        <w:t>schools</w:t>
      </w:r>
      <w:proofErr w:type="gramEnd"/>
      <w:r w:rsidR="0041369B" w:rsidRPr="003C66AC">
        <w:rPr>
          <w:rFonts w:ascii="Times New Roman" w:hAnsi="Times New Roman" w:cs="Times New Roman"/>
        </w:rPr>
        <w:t xml:space="preserve"> child safeguarding statement.</w:t>
      </w:r>
    </w:p>
    <w:p w14:paraId="2F44903C" w14:textId="77777777" w:rsidR="008A0529" w:rsidRDefault="003C66AC" w:rsidP="008A0529">
      <w:pPr>
        <w:pStyle w:val="ListParagraph"/>
        <w:numPr>
          <w:ilvl w:val="0"/>
          <w:numId w:val="19"/>
        </w:numPr>
        <w:tabs>
          <w:tab w:val="left" w:pos="0"/>
          <w:tab w:val="num" w:pos="2160"/>
        </w:tabs>
        <w:spacing w:after="0"/>
        <w:ind w:right="-688"/>
        <w:jc w:val="both"/>
        <w:rPr>
          <w:rFonts w:ascii="Times New Roman" w:hAnsi="Times New Roman" w:cs="Times New Roman"/>
        </w:rPr>
      </w:pPr>
      <w:r w:rsidRPr="003C66AC">
        <w:rPr>
          <w:rFonts w:ascii="Times New Roman" w:hAnsi="Times New Roman" w:cs="Times New Roman"/>
        </w:rPr>
        <w:t>All registered teachers employed by the school are mandated persons under the Children First Act 2015.</w:t>
      </w:r>
    </w:p>
    <w:p w14:paraId="6D5BF83A" w14:textId="77777777" w:rsidR="008A0529" w:rsidRDefault="0041369B" w:rsidP="008A0529">
      <w:pPr>
        <w:pStyle w:val="ListParagraph"/>
        <w:numPr>
          <w:ilvl w:val="0"/>
          <w:numId w:val="19"/>
        </w:numPr>
        <w:tabs>
          <w:tab w:val="left" w:pos="0"/>
          <w:tab w:val="num" w:pos="2160"/>
        </w:tabs>
        <w:spacing w:after="0"/>
        <w:ind w:right="-688"/>
        <w:jc w:val="both"/>
        <w:rPr>
          <w:rFonts w:ascii="Times New Roman" w:hAnsi="Times New Roman" w:cs="Times New Roman"/>
        </w:rPr>
      </w:pPr>
      <w:r w:rsidRPr="008A0529">
        <w:rPr>
          <w:rFonts w:ascii="Times New Roman" w:hAnsi="Times New Roman" w:cs="Times New Roman"/>
        </w:rPr>
        <w:t xml:space="preserve">In accordance with the Children First Act 2015 and the Addendum to Children First (2019), the Board has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  </w:t>
      </w:r>
    </w:p>
    <w:p w14:paraId="099E7397" w14:textId="3A731E3E" w:rsidR="0041369B" w:rsidRDefault="0041369B" w:rsidP="008A0529">
      <w:pPr>
        <w:pStyle w:val="ListParagraph"/>
        <w:numPr>
          <w:ilvl w:val="0"/>
          <w:numId w:val="19"/>
        </w:numPr>
        <w:tabs>
          <w:tab w:val="left" w:pos="0"/>
          <w:tab w:val="num" w:pos="2160"/>
        </w:tabs>
        <w:spacing w:after="0"/>
        <w:ind w:right="-688"/>
        <w:jc w:val="both"/>
        <w:rPr>
          <w:rFonts w:ascii="Times New Roman" w:hAnsi="Times New Roman" w:cs="Times New Roman"/>
        </w:rPr>
      </w:pPr>
      <w:r w:rsidRPr="008A0529">
        <w:rPr>
          <w:rFonts w:ascii="Times New Roman" w:hAnsi="Times New Roman" w:cs="Times New Roman"/>
        </w:rPr>
        <w:t>The various procedures referred to in this Statement can be accessed via the school’s website, the DE website or will be made available on request by the school.</w:t>
      </w:r>
    </w:p>
    <w:p w14:paraId="74923F5A" w14:textId="77777777" w:rsidR="008A0529" w:rsidRPr="008A0529" w:rsidRDefault="008A0529" w:rsidP="008A0529">
      <w:pPr>
        <w:pStyle w:val="ListParagraph"/>
        <w:tabs>
          <w:tab w:val="left" w:pos="0"/>
          <w:tab w:val="num" w:pos="2160"/>
        </w:tabs>
        <w:spacing w:after="0"/>
        <w:ind w:right="-688"/>
        <w:jc w:val="both"/>
        <w:rPr>
          <w:rFonts w:ascii="Times New Roman" w:hAnsi="Times New Roman" w:cs="Times New Roman"/>
        </w:rPr>
      </w:pPr>
    </w:p>
    <w:p w14:paraId="0C45EB94" w14:textId="77777777" w:rsidR="0041369B" w:rsidRPr="00552B89" w:rsidRDefault="0041369B" w:rsidP="0041369B">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14:paraId="716B4269" w14:textId="77777777" w:rsidR="0041369B" w:rsidRPr="00A93020" w:rsidRDefault="0041369B" w:rsidP="002F297E">
      <w:pPr>
        <w:numPr>
          <w:ilvl w:val="0"/>
          <w:numId w:val="2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Tusla and the Department if requested.  </w:t>
      </w:r>
    </w:p>
    <w:p w14:paraId="3ADFB872" w14:textId="77777777" w:rsidR="0041369B" w:rsidRPr="00552B89" w:rsidRDefault="0041369B" w:rsidP="0041369B">
      <w:pPr>
        <w:tabs>
          <w:tab w:val="left" w:pos="0"/>
        </w:tabs>
        <w:spacing w:after="0"/>
        <w:ind w:left="360" w:right="-688"/>
        <w:contextualSpacing/>
        <w:jc w:val="both"/>
        <w:rPr>
          <w:rFonts w:ascii="Times New Roman" w:hAnsi="Times New Roman" w:cs="Times New Roman"/>
        </w:rPr>
      </w:pPr>
    </w:p>
    <w:p w14:paraId="33B3C275" w14:textId="77777777" w:rsidR="0041369B" w:rsidRDefault="0041369B" w:rsidP="002F297E">
      <w:pPr>
        <w:numPr>
          <w:ilvl w:val="0"/>
          <w:numId w:val="2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1237E291" w14:textId="77777777" w:rsidR="0041369B" w:rsidRPr="00511298" w:rsidRDefault="0041369B" w:rsidP="0041369B">
      <w:pPr>
        <w:tabs>
          <w:tab w:val="left" w:pos="0"/>
        </w:tabs>
        <w:spacing w:after="0" w:line="240" w:lineRule="auto"/>
        <w:ind w:right="-688"/>
        <w:contextualSpacing/>
        <w:jc w:val="both"/>
        <w:rPr>
          <w:rFonts w:ascii="Times New Roman" w:hAnsi="Times New Roman" w:cs="Times New Roman"/>
        </w:rPr>
      </w:pPr>
    </w:p>
    <w:p w14:paraId="63C7BB43" w14:textId="5B5D9DFB" w:rsidR="00D2425A" w:rsidRDefault="0041369B" w:rsidP="00C57303">
      <w:pPr>
        <w:tabs>
          <w:tab w:val="left" w:pos="0"/>
        </w:tabs>
        <w:ind w:right="-688"/>
        <w:jc w:val="both"/>
        <w:rPr>
          <w:rFonts w:ascii="Times New Roman" w:hAnsi="Times New Roman" w:cs="Times New Roman"/>
        </w:rPr>
      </w:pPr>
      <w:r w:rsidRPr="00552B89">
        <w:rPr>
          <w:rFonts w:ascii="Times New Roman" w:hAnsi="Times New Roman" w:cs="Times New Roman"/>
        </w:rPr>
        <w:t xml:space="preserve">This Child Safeguarding </w:t>
      </w:r>
      <w:r w:rsidR="00A77F3A" w:rsidRPr="00552B89">
        <w:rPr>
          <w:rFonts w:ascii="Times New Roman" w:hAnsi="Times New Roman" w:cs="Times New Roman"/>
        </w:rPr>
        <w:t>Statement</w:t>
      </w:r>
      <w:r w:rsidRPr="00552B89">
        <w:rPr>
          <w:rFonts w:ascii="Times New Roman" w:hAnsi="Times New Roman" w:cs="Times New Roman"/>
        </w:rPr>
        <w:t xml:space="preserve"> was adopted</w:t>
      </w:r>
      <w:r w:rsidR="00D2425A">
        <w:rPr>
          <w:rFonts w:ascii="Times New Roman" w:hAnsi="Times New Roman" w:cs="Times New Roman"/>
        </w:rPr>
        <w:t xml:space="preserve"> on the </w:t>
      </w:r>
      <w:r w:rsidR="00C57303">
        <w:rPr>
          <w:rFonts w:ascii="Times New Roman" w:hAnsi="Times New Roman" w:cs="Times New Roman"/>
        </w:rPr>
        <w:t>26</w:t>
      </w:r>
      <w:r w:rsidR="00D2425A">
        <w:rPr>
          <w:rFonts w:ascii="Times New Roman" w:hAnsi="Times New Roman" w:cs="Times New Roman"/>
        </w:rPr>
        <w:t>/</w:t>
      </w:r>
      <w:r w:rsidR="00C57303">
        <w:rPr>
          <w:rFonts w:ascii="Times New Roman" w:hAnsi="Times New Roman" w:cs="Times New Roman"/>
        </w:rPr>
        <w:t>11</w:t>
      </w:r>
      <w:r w:rsidR="00D2425A">
        <w:rPr>
          <w:rFonts w:ascii="Times New Roman" w:hAnsi="Times New Roman" w:cs="Times New Roman"/>
        </w:rPr>
        <w:t>/25</w:t>
      </w:r>
      <w:r>
        <w:rPr>
          <w:rFonts w:ascii="Times New Roman" w:hAnsi="Times New Roman" w:cs="Times New Roman"/>
        </w:rPr>
        <w:t xml:space="preserve"> </w:t>
      </w:r>
      <w:r w:rsidRPr="00552B89">
        <w:rPr>
          <w:rFonts w:ascii="Times New Roman" w:hAnsi="Times New Roman" w:cs="Times New Roman"/>
        </w:rPr>
        <w:t xml:space="preserve">by the Board of Management </w:t>
      </w:r>
      <w:r w:rsidR="00D2425A">
        <w:rPr>
          <w:rFonts w:ascii="Times New Roman" w:hAnsi="Times New Roman" w:cs="Times New Roman"/>
        </w:rPr>
        <w:t xml:space="preserve">to reflect the appointment of John Maddock as DLP and Paul Kelly as DDLP. </w:t>
      </w:r>
      <w:r>
        <w:rPr>
          <w:rFonts w:ascii="Times New Roman" w:hAnsi="Times New Roman" w:cs="Times New Roman"/>
        </w:rPr>
        <w:t xml:space="preserve">This Child Safeguarding Statement </w:t>
      </w:r>
      <w:r w:rsidR="00237031">
        <w:rPr>
          <w:rFonts w:ascii="Times New Roman" w:hAnsi="Times New Roman" w:cs="Times New Roman"/>
        </w:rPr>
        <w:t>will be r</w:t>
      </w:r>
      <w:r>
        <w:rPr>
          <w:rFonts w:ascii="Times New Roman" w:hAnsi="Times New Roman" w:cs="Times New Roman"/>
        </w:rPr>
        <w:t xml:space="preserve">eviewed </w:t>
      </w:r>
      <w:r w:rsidR="00237031">
        <w:rPr>
          <w:rFonts w:ascii="Times New Roman" w:hAnsi="Times New Roman" w:cs="Times New Roman"/>
        </w:rPr>
        <w:t xml:space="preserve">in </w:t>
      </w:r>
      <w:r w:rsidR="00945E65">
        <w:rPr>
          <w:rFonts w:ascii="Times New Roman" w:hAnsi="Times New Roman" w:cs="Times New Roman"/>
        </w:rPr>
        <w:t>Novem</w:t>
      </w:r>
      <w:r w:rsidR="00237031">
        <w:rPr>
          <w:rFonts w:ascii="Times New Roman" w:hAnsi="Times New Roman" w:cs="Times New Roman"/>
        </w:rPr>
        <w:t xml:space="preserve">ber </w:t>
      </w:r>
      <w:r>
        <w:rPr>
          <w:rFonts w:ascii="Times New Roman" w:hAnsi="Times New Roman" w:cs="Times New Roman"/>
        </w:rPr>
        <w:t>202</w:t>
      </w:r>
      <w:r w:rsidR="003C66AC">
        <w:rPr>
          <w:rFonts w:ascii="Times New Roman" w:hAnsi="Times New Roman" w:cs="Times New Roman"/>
        </w:rPr>
        <w:t>6</w:t>
      </w:r>
      <w:r w:rsidR="00D2425A">
        <w:rPr>
          <w:rFonts w:ascii="Times New Roman" w:hAnsi="Times New Roman" w:cs="Times New Roman"/>
        </w:rPr>
        <w:t xml:space="preserve">. </w:t>
      </w:r>
    </w:p>
    <w:tbl>
      <w:tblPr>
        <w:tblW w:w="0" w:type="auto"/>
        <w:tblLook w:val="04A0" w:firstRow="1" w:lastRow="0" w:firstColumn="1" w:lastColumn="0" w:noHBand="0" w:noVBand="1"/>
      </w:tblPr>
      <w:tblGrid>
        <w:gridCol w:w="7088"/>
        <w:gridCol w:w="1938"/>
      </w:tblGrid>
      <w:tr w:rsidR="00FA2281" w14:paraId="1A8FEC0C" w14:textId="77777777" w:rsidTr="00E321B1">
        <w:trPr>
          <w:trHeight w:val="768"/>
        </w:trPr>
        <w:tc>
          <w:tcPr>
            <w:tcW w:w="7088" w:type="dxa"/>
          </w:tcPr>
          <w:p w14:paraId="61ED2D6C" w14:textId="77777777" w:rsidR="00E321B1" w:rsidRDefault="00E321B1" w:rsidP="0086466F">
            <w:pPr>
              <w:pStyle w:val="BodyText"/>
              <w:spacing w:before="233"/>
              <w:rPr>
                <w:b/>
                <w:bCs/>
                <w:sz w:val="20"/>
                <w:szCs w:val="20"/>
              </w:rPr>
            </w:pPr>
          </w:p>
          <w:p w14:paraId="58F52FF0" w14:textId="1F17CE8E" w:rsidR="00E321B1" w:rsidRDefault="00E321B1" w:rsidP="0086466F">
            <w:pPr>
              <w:pStyle w:val="BodyText"/>
              <w:spacing w:before="233"/>
              <w:rPr>
                <w:b/>
                <w:bCs/>
                <w:sz w:val="20"/>
                <w:szCs w:val="20"/>
              </w:rPr>
            </w:pPr>
            <w:r w:rsidRPr="00E321B1">
              <w:rPr>
                <w:b/>
                <w:bCs/>
                <w:noProof/>
                <w:sz w:val="20"/>
                <w:szCs w:val="20"/>
              </w:rPr>
              <w:drawing>
                <wp:anchor distT="0" distB="0" distL="114300" distR="114300" simplePos="0" relativeHeight="251658240" behindDoc="1" locked="0" layoutInCell="1" allowOverlap="1" wp14:anchorId="406903DC" wp14:editId="20F6CECC">
                  <wp:simplePos x="0" y="0"/>
                  <wp:positionH relativeFrom="column">
                    <wp:posOffset>845820</wp:posOffset>
                  </wp:positionH>
                  <wp:positionV relativeFrom="paragraph">
                    <wp:posOffset>246380</wp:posOffset>
                  </wp:positionV>
                  <wp:extent cx="1581150" cy="336550"/>
                  <wp:effectExtent l="0" t="0" r="0" b="6350"/>
                  <wp:wrapTight wrapText="bothSides">
                    <wp:wrapPolygon edited="0">
                      <wp:start x="0" y="0"/>
                      <wp:lineTo x="0" y="20785"/>
                      <wp:lineTo x="21340" y="20785"/>
                      <wp:lineTo x="21340" y="0"/>
                      <wp:lineTo x="0" y="0"/>
                    </wp:wrapPolygon>
                  </wp:wrapTight>
                  <wp:docPr id="1715399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BEBA8EAE-BF5A-486C-A8C5-ECC9F3942E4B}">
                                <a14:imgProps xmlns:a14="http://schemas.microsoft.com/office/drawing/2010/main">
                                  <a14:imgLayer r:embed="rId18">
                                    <a14:imgEffect>
                                      <a14:sharpenSoften amount="50000"/>
                                    </a14:imgEffect>
                                    <a14:imgEffect>
                                      <a14:saturation sat="321000"/>
                                    </a14:imgEffect>
                                    <a14:imgEffect>
                                      <a14:brightnessContrast contrast="14000"/>
                                    </a14:imgEffect>
                                  </a14:imgLayer>
                                </a14:imgProps>
                              </a:ext>
                              <a:ext uri="{28A0092B-C50C-407E-A947-70E740481C1C}">
                                <a14:useLocalDpi xmlns:a14="http://schemas.microsoft.com/office/drawing/2010/main" val="0"/>
                              </a:ext>
                            </a:extLst>
                          </a:blip>
                          <a:srcRect l="21832" t="7418" r="30001" b="44459"/>
                          <a:stretch>
                            <a:fillRect/>
                          </a:stretch>
                        </pic:blipFill>
                        <pic:spPr bwMode="auto">
                          <a:xfrm>
                            <a:off x="0" y="0"/>
                            <a:ext cx="1581150" cy="336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52435F" w14:textId="42BCD16B" w:rsidR="00FA2281" w:rsidRPr="00E321B1" w:rsidRDefault="00E321B1" w:rsidP="0086466F">
            <w:pPr>
              <w:pStyle w:val="BodyText"/>
              <w:spacing w:before="233"/>
              <w:rPr>
                <w:b/>
                <w:bCs/>
                <w:sz w:val="20"/>
                <w:szCs w:val="20"/>
              </w:rPr>
            </w:pPr>
            <w:r w:rsidRPr="00E321B1">
              <w:rPr>
                <w:b/>
                <w:bCs/>
                <w:sz w:val="20"/>
                <w:szCs w:val="20"/>
              </w:rPr>
              <w:t xml:space="preserve">Signed </w:t>
            </w:r>
            <w:r>
              <w:rPr>
                <w:b/>
                <w:bCs/>
                <w:sz w:val="20"/>
                <w:szCs w:val="20"/>
              </w:rPr>
              <w:t xml:space="preserve">by:     </w:t>
            </w:r>
            <w:proofErr w:type="gramStart"/>
            <w:r>
              <w:rPr>
                <w:b/>
                <w:bCs/>
                <w:sz w:val="20"/>
                <w:szCs w:val="20"/>
              </w:rPr>
              <w:t xml:space="preserve">   (</w:t>
            </w:r>
            <w:proofErr w:type="gramEnd"/>
            <w:r>
              <w:rPr>
                <w:b/>
                <w:bCs/>
                <w:sz w:val="20"/>
                <w:szCs w:val="20"/>
              </w:rPr>
              <w:t>Chairperson)</w:t>
            </w:r>
            <w:r>
              <w:rPr>
                <w:b/>
                <w:bCs/>
                <w:sz w:val="20"/>
                <w:szCs w:val="20"/>
              </w:rPr>
              <w:tab/>
            </w:r>
            <w:r w:rsidRPr="00E321B1">
              <w:rPr>
                <w:b/>
                <w:bCs/>
                <w:sz w:val="20"/>
                <w:szCs w:val="20"/>
              </w:rPr>
              <w:t xml:space="preserve"> </w:t>
            </w:r>
          </w:p>
        </w:tc>
        <w:tc>
          <w:tcPr>
            <w:tcW w:w="1938" w:type="dxa"/>
          </w:tcPr>
          <w:p w14:paraId="3AEF5D3E" w14:textId="77777777" w:rsidR="00FA2281" w:rsidRPr="00892425" w:rsidRDefault="00FA2281" w:rsidP="0086466F">
            <w:pPr>
              <w:pStyle w:val="BodyText"/>
              <w:spacing w:before="233"/>
              <w:rPr>
                <w:sz w:val="20"/>
                <w:szCs w:val="20"/>
              </w:rPr>
            </w:pPr>
          </w:p>
          <w:p w14:paraId="4957B449" w14:textId="77777777" w:rsidR="00E321B1" w:rsidRPr="00892425" w:rsidRDefault="00E321B1" w:rsidP="0086466F">
            <w:pPr>
              <w:pStyle w:val="BodyText"/>
              <w:spacing w:before="233"/>
              <w:rPr>
                <w:sz w:val="20"/>
                <w:szCs w:val="20"/>
              </w:rPr>
            </w:pPr>
          </w:p>
          <w:p w14:paraId="0BD8E32D" w14:textId="1764DF3E" w:rsidR="00FA2281" w:rsidRPr="00892425" w:rsidRDefault="00FA2281" w:rsidP="0086466F">
            <w:pPr>
              <w:pStyle w:val="BodyText"/>
              <w:spacing w:before="233"/>
              <w:rPr>
                <w:sz w:val="20"/>
                <w:szCs w:val="20"/>
              </w:rPr>
            </w:pPr>
            <w:r w:rsidRPr="00892425">
              <w:rPr>
                <w:b/>
                <w:bCs/>
                <w:sz w:val="20"/>
                <w:szCs w:val="20"/>
              </w:rPr>
              <w:t>Date:</w:t>
            </w:r>
            <w:r w:rsidR="00892425" w:rsidRPr="00892425">
              <w:rPr>
                <w:sz w:val="20"/>
                <w:szCs w:val="20"/>
              </w:rPr>
              <w:t xml:space="preserve"> </w:t>
            </w:r>
            <w:r w:rsidR="005715F5" w:rsidRPr="00892425">
              <w:rPr>
                <w:sz w:val="20"/>
                <w:szCs w:val="20"/>
              </w:rPr>
              <w:t>26</w:t>
            </w:r>
            <w:r w:rsidRPr="00892425">
              <w:rPr>
                <w:sz w:val="20"/>
                <w:szCs w:val="20"/>
              </w:rPr>
              <w:t>/11/25</w:t>
            </w:r>
          </w:p>
        </w:tc>
      </w:tr>
      <w:tr w:rsidR="00FA2281" w14:paraId="209C1871" w14:textId="77777777" w:rsidTr="00E321B1">
        <w:trPr>
          <w:trHeight w:val="2181"/>
        </w:trPr>
        <w:tc>
          <w:tcPr>
            <w:tcW w:w="7088" w:type="dxa"/>
          </w:tcPr>
          <w:p w14:paraId="1EBFF6F9" w14:textId="31ED5832" w:rsidR="00E321B1" w:rsidRDefault="005715F5" w:rsidP="0086466F">
            <w:pPr>
              <w:pStyle w:val="BodyText"/>
              <w:spacing w:before="233"/>
              <w:rPr>
                <w:b/>
                <w:bCs/>
                <w:sz w:val="20"/>
                <w:szCs w:val="20"/>
              </w:rPr>
            </w:pPr>
            <w:r w:rsidRPr="005715F5">
              <w:rPr>
                <w:b/>
                <w:bCs/>
                <w:noProof/>
                <w:sz w:val="20"/>
                <w:szCs w:val="20"/>
              </w:rPr>
              <w:drawing>
                <wp:anchor distT="0" distB="0" distL="114300" distR="114300" simplePos="0" relativeHeight="251659264" behindDoc="1" locked="0" layoutInCell="1" allowOverlap="1" wp14:anchorId="536C54D4" wp14:editId="4EE6475C">
                  <wp:simplePos x="0" y="0"/>
                  <wp:positionH relativeFrom="column">
                    <wp:posOffset>731520</wp:posOffset>
                  </wp:positionH>
                  <wp:positionV relativeFrom="paragraph">
                    <wp:posOffset>173355</wp:posOffset>
                  </wp:positionV>
                  <wp:extent cx="1695450" cy="549910"/>
                  <wp:effectExtent l="0" t="0" r="0" b="2540"/>
                  <wp:wrapTight wrapText="bothSides">
                    <wp:wrapPolygon edited="0">
                      <wp:start x="0" y="0"/>
                      <wp:lineTo x="0" y="20952"/>
                      <wp:lineTo x="21357" y="20952"/>
                      <wp:lineTo x="21357" y="0"/>
                      <wp:lineTo x="0" y="0"/>
                    </wp:wrapPolygon>
                  </wp:wrapTight>
                  <wp:docPr id="1171045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45117" name=""/>
                          <pic:cNvPicPr/>
                        </pic:nvPicPr>
                        <pic:blipFill rotWithShape="1">
                          <a:blip r:embed="rId19">
                            <a:alphaModFix/>
                            <a:extLst>
                              <a:ext uri="{BEBA8EAE-BF5A-486C-A8C5-ECC9F3942E4B}">
                                <a14:imgProps xmlns:a14="http://schemas.microsoft.com/office/drawing/2010/main">
                                  <a14:imgLayer r:embed="rId20">
                                    <a14:imgEffect>
                                      <a14:sharpenSoften amount="82000"/>
                                    </a14:imgEffect>
                                    <a14:imgEffect>
                                      <a14:colorTemperature colorTemp="6800"/>
                                    </a14:imgEffect>
                                    <a14:imgEffect>
                                      <a14:saturation sat="400000"/>
                                    </a14:imgEffect>
                                    <a14:imgEffect>
                                      <a14:brightnessContrast contrast="-2000"/>
                                    </a14:imgEffect>
                                  </a14:imgLayer>
                                </a14:imgProps>
                              </a:ext>
                              <a:ext uri="{28A0092B-C50C-407E-A947-70E740481C1C}">
                                <a14:useLocalDpi xmlns:a14="http://schemas.microsoft.com/office/drawing/2010/main" val="0"/>
                              </a:ext>
                            </a:extLst>
                          </a:blip>
                          <a:srcRect l="7463" t="12088" r="9515"/>
                          <a:stretch>
                            <a:fillRect/>
                          </a:stretch>
                        </pic:blipFill>
                        <pic:spPr bwMode="auto">
                          <a:xfrm>
                            <a:off x="0" y="0"/>
                            <a:ext cx="1695450" cy="549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5F52C4" w14:textId="0DEC9417" w:rsidR="00FA2281" w:rsidRPr="00FA2281" w:rsidRDefault="005715F5" w:rsidP="0086466F">
            <w:pPr>
              <w:pStyle w:val="BodyText"/>
              <w:spacing w:before="233"/>
              <w:rPr>
                <w:sz w:val="22"/>
              </w:rPr>
            </w:pPr>
            <w:r>
              <w:rPr>
                <w:b/>
                <w:bCs/>
                <w:noProof/>
                <w:sz w:val="20"/>
                <w:szCs w:val="20"/>
              </w:rPr>
              <mc:AlternateContent>
                <mc:Choice Requires="wps">
                  <w:drawing>
                    <wp:anchor distT="0" distB="0" distL="114300" distR="114300" simplePos="0" relativeHeight="251660288" behindDoc="0" locked="0" layoutInCell="1" allowOverlap="1" wp14:anchorId="015BBF76" wp14:editId="598454FD">
                      <wp:simplePos x="0" y="0"/>
                      <wp:positionH relativeFrom="column">
                        <wp:posOffset>871220</wp:posOffset>
                      </wp:positionH>
                      <wp:positionV relativeFrom="paragraph">
                        <wp:posOffset>292100</wp:posOffset>
                      </wp:positionV>
                      <wp:extent cx="1504950" cy="25400"/>
                      <wp:effectExtent l="0" t="0" r="19050" b="31750"/>
                      <wp:wrapNone/>
                      <wp:docPr id="887784309" name="Straight Connector 4"/>
                      <wp:cNvGraphicFramePr/>
                      <a:graphic xmlns:a="http://schemas.openxmlformats.org/drawingml/2006/main">
                        <a:graphicData uri="http://schemas.microsoft.com/office/word/2010/wordprocessingShape">
                          <wps:wsp>
                            <wps:cNvCnPr/>
                            <wps:spPr>
                              <a:xfrm flipV="1">
                                <a:off x="0" y="0"/>
                                <a:ext cx="1504950" cy="254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922D6"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pt,23pt" to="18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" strokecolor="black [3213]">
                      <v:stroke joinstyle="miter"/>
                    </v:line>
                  </w:pict>
                </mc:Fallback>
              </mc:AlternateContent>
            </w:r>
            <w:r w:rsidR="00FA2281" w:rsidRPr="00FA2281">
              <w:rPr>
                <w:b/>
                <w:bCs/>
                <w:sz w:val="20"/>
                <w:szCs w:val="20"/>
              </w:rPr>
              <w:t>Signed by</w:t>
            </w:r>
            <w:r w:rsidR="00FA2281">
              <w:rPr>
                <w:b/>
                <w:bCs/>
                <w:sz w:val="20"/>
                <w:szCs w:val="20"/>
              </w:rPr>
              <w:t>:</w:t>
            </w:r>
            <w:proofErr w:type="gramStart"/>
            <w:r w:rsidR="00FA2281">
              <w:rPr>
                <w:b/>
                <w:bCs/>
                <w:sz w:val="20"/>
                <w:szCs w:val="20"/>
              </w:rPr>
              <w:t xml:space="preserve"> </w:t>
            </w:r>
            <w:r>
              <w:rPr>
                <w:b/>
                <w:bCs/>
                <w:sz w:val="20"/>
                <w:szCs w:val="20"/>
              </w:rPr>
              <w:t xml:space="preserve">  (Secretary)</w:t>
            </w:r>
            <w:r w:rsidR="00E321B1">
              <w:rPr>
                <w:b/>
                <w:bCs/>
                <w:sz w:val="20"/>
                <w:szCs w:val="20"/>
              </w:rPr>
              <w:t xml:space="preserve">   </w:t>
            </w:r>
            <w:proofErr w:type="gramEnd"/>
            <w:r w:rsidR="00E321B1">
              <w:rPr>
                <w:b/>
                <w:bCs/>
                <w:sz w:val="20"/>
                <w:szCs w:val="20"/>
              </w:rPr>
              <w:t xml:space="preserve">                                                        </w:t>
            </w:r>
          </w:p>
        </w:tc>
        <w:tc>
          <w:tcPr>
            <w:tcW w:w="1938" w:type="dxa"/>
          </w:tcPr>
          <w:p w14:paraId="51CD4C5B" w14:textId="77777777" w:rsidR="00E321B1" w:rsidRPr="00892425" w:rsidRDefault="00E321B1" w:rsidP="0086466F">
            <w:pPr>
              <w:pStyle w:val="BodyText"/>
              <w:spacing w:before="233"/>
              <w:rPr>
                <w:sz w:val="20"/>
                <w:szCs w:val="20"/>
              </w:rPr>
            </w:pPr>
          </w:p>
          <w:p w14:paraId="49F6EAD7" w14:textId="13D5019A" w:rsidR="00FA2281" w:rsidRPr="00892425" w:rsidRDefault="00FA2281" w:rsidP="0086466F">
            <w:pPr>
              <w:pStyle w:val="BodyText"/>
              <w:spacing w:before="233"/>
              <w:rPr>
                <w:sz w:val="20"/>
                <w:szCs w:val="20"/>
              </w:rPr>
            </w:pPr>
            <w:r w:rsidRPr="00892425">
              <w:rPr>
                <w:b/>
                <w:bCs/>
                <w:sz w:val="20"/>
                <w:szCs w:val="20"/>
              </w:rPr>
              <w:t>Date:</w:t>
            </w:r>
            <w:r w:rsidR="00892425" w:rsidRPr="00892425">
              <w:rPr>
                <w:sz w:val="20"/>
                <w:szCs w:val="20"/>
              </w:rPr>
              <w:t xml:space="preserve"> </w:t>
            </w:r>
            <w:r w:rsidR="005715F5" w:rsidRPr="00892425">
              <w:rPr>
                <w:sz w:val="20"/>
                <w:szCs w:val="20"/>
              </w:rPr>
              <w:t>26</w:t>
            </w:r>
            <w:r w:rsidRPr="00892425">
              <w:rPr>
                <w:sz w:val="20"/>
                <w:szCs w:val="20"/>
              </w:rPr>
              <w:t>/11/25</w:t>
            </w:r>
          </w:p>
        </w:tc>
      </w:tr>
    </w:tbl>
    <w:p w14:paraId="4F689AA3" w14:textId="77777777" w:rsidR="00D2425A" w:rsidRDefault="00D2425A" w:rsidP="0024238D">
      <w:pPr>
        <w:tabs>
          <w:tab w:val="left" w:pos="0"/>
        </w:tabs>
        <w:ind w:right="-688"/>
        <w:jc w:val="both"/>
        <w:rPr>
          <w:rFonts w:ascii="Times New Roman" w:hAnsi="Times New Roman" w:cs="Times New Roman"/>
        </w:rPr>
      </w:pPr>
    </w:p>
    <w:p w14:paraId="0CB2A435" w14:textId="3A16956B" w:rsidR="00FA2281" w:rsidRDefault="00FA2281" w:rsidP="0024238D">
      <w:pPr>
        <w:tabs>
          <w:tab w:val="left" w:pos="0"/>
        </w:tabs>
        <w:ind w:right="-688"/>
        <w:jc w:val="both"/>
        <w:rPr>
          <w:rFonts w:ascii="Times New Roman" w:hAnsi="Times New Roman" w:cs="Times New Roman"/>
        </w:rPr>
      </w:pPr>
    </w:p>
    <w:p w14:paraId="691F22B4" w14:textId="77777777" w:rsidR="00D2425A" w:rsidRDefault="00D2425A" w:rsidP="0024238D">
      <w:pPr>
        <w:tabs>
          <w:tab w:val="left" w:pos="0"/>
        </w:tabs>
        <w:ind w:right="-688"/>
        <w:jc w:val="both"/>
        <w:rPr>
          <w:rFonts w:ascii="Times New Roman" w:hAnsi="Times New Roman" w:cs="Times New Roman"/>
        </w:rPr>
      </w:pPr>
    </w:p>
    <w:p w14:paraId="49FFCD57" w14:textId="77777777" w:rsidR="00D2425A" w:rsidRDefault="00D2425A" w:rsidP="0024238D">
      <w:pPr>
        <w:tabs>
          <w:tab w:val="left" w:pos="0"/>
        </w:tabs>
        <w:ind w:right="-688"/>
        <w:jc w:val="both"/>
        <w:rPr>
          <w:rFonts w:ascii="Times New Roman" w:hAnsi="Times New Roman" w:cs="Times New Roman"/>
        </w:rPr>
      </w:pPr>
    </w:p>
    <w:p w14:paraId="51E86B15" w14:textId="77777777" w:rsidR="00FA2281" w:rsidRDefault="00FA2281">
      <w:pPr>
        <w:rPr>
          <w:rFonts w:ascii="Times New Roman" w:eastAsia="Times New Roman" w:hAnsi="Times New Roman" w:cs="Times New Roman"/>
          <w:b/>
          <w:bCs/>
          <w:color w:val="78A22D"/>
          <w:sz w:val="26"/>
          <w:szCs w:val="26"/>
          <w:lang w:val="en-GB" w:eastAsia="en-GB"/>
        </w:rPr>
      </w:pPr>
      <w:r>
        <w:rPr>
          <w:rFonts w:ascii="Times New Roman" w:eastAsia="Times New Roman" w:hAnsi="Times New Roman" w:cs="Times New Roman"/>
          <w:b/>
          <w:bCs/>
          <w:color w:val="78A22D"/>
          <w:sz w:val="26"/>
          <w:szCs w:val="26"/>
          <w:lang w:val="en-GB" w:eastAsia="en-GB"/>
        </w:rPr>
        <w:br w:type="page"/>
      </w:r>
    </w:p>
    <w:p w14:paraId="2F99793E" w14:textId="3BC00E11" w:rsidR="0041369B" w:rsidRPr="00A93020" w:rsidRDefault="0041369B" w:rsidP="0041369B">
      <w:pPr>
        <w:rPr>
          <w:rFonts w:ascii="Times New Roman" w:hAnsi="Times New Roman" w:cs="Times New Roman"/>
          <w:sz w:val="26"/>
          <w:szCs w:val="26"/>
        </w:rPr>
      </w:pPr>
      <w:r w:rsidRPr="00A93020">
        <w:rPr>
          <w:rFonts w:ascii="Times New Roman" w:eastAsia="Times New Roman" w:hAnsi="Times New Roman" w:cs="Times New Roman"/>
          <w:b/>
          <w:bCs/>
          <w:color w:val="78A22D"/>
          <w:sz w:val="26"/>
          <w:szCs w:val="26"/>
          <w:lang w:val="en-GB" w:eastAsia="en-GB"/>
        </w:rPr>
        <w:lastRenderedPageBreak/>
        <w:t xml:space="preserve">Child Safeguarding Risk Assessment </w:t>
      </w:r>
    </w:p>
    <w:p w14:paraId="2DCD18FD" w14:textId="0B2924A1" w:rsidR="0041369B" w:rsidRPr="00552B89" w:rsidRDefault="0041369B" w:rsidP="0041369B">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r>
        <w:rPr>
          <w:rFonts w:ascii="Times New Roman" w:eastAsia="Times New Roman" w:hAnsi="Times New Roman" w:cs="Times New Roman"/>
          <w:b/>
          <w:bCs/>
          <w:color w:val="78A22D"/>
          <w:sz w:val="24"/>
          <w:szCs w:val="24"/>
          <w:lang w:val="en-GB" w:eastAsia="en-GB"/>
        </w:rPr>
        <w:t>Grange PPS</w:t>
      </w:r>
    </w:p>
    <w:p w14:paraId="4D9A0E71" w14:textId="3CB954A0" w:rsidR="0041369B" w:rsidRDefault="003C66AC" w:rsidP="0041369B">
      <w:pPr>
        <w:spacing w:after="0" w:line="240" w:lineRule="auto"/>
        <w:rPr>
          <w:rFonts w:ascii="Times New Roman" w:hAnsi="Times New Roman" w:cs="Times New Roman"/>
        </w:rPr>
      </w:pPr>
      <w:r w:rsidRPr="003C66AC">
        <w:rPr>
          <w:rFonts w:ascii="Times New Roman" w:hAnsi="Times New Roman" w:cs="Times New Roman"/>
        </w:rPr>
        <w:t>In accordance with section 11 of the Children First Act 2015 and with the requirements of Chapter 8 of the Child Protection Procedures for Primary and Post Primary Schools (revised 2023), the following is the Written Risk Assessment</w:t>
      </w:r>
      <w:r>
        <w:rPr>
          <w:rFonts w:ascii="Times New Roman" w:hAnsi="Times New Roman" w:cs="Times New Roman"/>
        </w:rPr>
        <w:t xml:space="preserve"> of Grange PPS</w:t>
      </w:r>
    </w:p>
    <w:p w14:paraId="1A601C6F" w14:textId="77777777" w:rsidR="003C66AC" w:rsidRDefault="003C66AC" w:rsidP="0041369B">
      <w:pPr>
        <w:spacing w:after="0" w:line="240" w:lineRule="auto"/>
        <w:rPr>
          <w:rFonts w:ascii="Times New Roman" w:hAnsi="Times New Roman" w:cs="Times New Roman"/>
        </w:rPr>
      </w:pPr>
    </w:p>
    <w:p w14:paraId="15657657" w14:textId="77777777" w:rsidR="0023366F" w:rsidRPr="0023366F" w:rsidRDefault="0023366F" w:rsidP="0023366F">
      <w:pPr>
        <w:pStyle w:val="ListParagraph"/>
        <w:numPr>
          <w:ilvl w:val="0"/>
          <w:numId w:val="5"/>
        </w:numPr>
        <w:spacing w:after="0" w:line="240" w:lineRule="auto"/>
        <w:rPr>
          <w:rFonts w:ascii="Times New Roman" w:hAnsi="Times New Roman" w:cs="Times New Roman"/>
          <w:b/>
        </w:rPr>
      </w:pPr>
      <w:r w:rsidRPr="0023366F">
        <w:rPr>
          <w:rFonts w:ascii="Times New Roman" w:hAnsi="Times New Roman" w:cs="Times New Roman"/>
          <w:b/>
        </w:rPr>
        <w:t>List of school activities</w:t>
      </w:r>
      <w:r w:rsidR="00EA36FA">
        <w:rPr>
          <w:rFonts w:ascii="Times New Roman" w:hAnsi="Times New Roman" w:cs="Times New Roman"/>
          <w:b/>
        </w:rPr>
        <w:t xml:space="preserve"> and corresponding procedures for prevention codes.</w:t>
      </w:r>
    </w:p>
    <w:tbl>
      <w:tblPr>
        <w:tblStyle w:val="TableGrid"/>
        <w:tblW w:w="9016" w:type="dxa"/>
        <w:tblLook w:val="04A0" w:firstRow="1" w:lastRow="0" w:firstColumn="1" w:lastColumn="0" w:noHBand="0" w:noVBand="1"/>
      </w:tblPr>
      <w:tblGrid>
        <w:gridCol w:w="9016"/>
      </w:tblGrid>
      <w:tr w:rsidR="00965AE0" w14:paraId="37106110" w14:textId="77777777" w:rsidTr="00965AE0">
        <w:tc>
          <w:tcPr>
            <w:tcW w:w="9016" w:type="dxa"/>
          </w:tcPr>
          <w:p w14:paraId="7079A977"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r>
              <w:rPr>
                <w:rFonts w:ascii="Times New Roman" w:hAnsi="Times New Roman" w:cs="Times New Roman"/>
                <w:sz w:val="24"/>
                <w:szCs w:val="24"/>
              </w:rPr>
              <w:t xml:space="preserve"> (8, 31, 1, 2, 3, 10, 17)</w:t>
            </w:r>
          </w:p>
          <w:p w14:paraId="06672D79"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r>
              <w:rPr>
                <w:rFonts w:ascii="Times New Roman" w:hAnsi="Times New Roman" w:cs="Times New Roman"/>
                <w:sz w:val="24"/>
                <w:szCs w:val="24"/>
              </w:rPr>
              <w:t>(8, 1, 2, 3, 10, 17)</w:t>
            </w:r>
          </w:p>
          <w:p w14:paraId="3F483C85"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r>
              <w:rPr>
                <w:rFonts w:ascii="Times New Roman" w:hAnsi="Times New Roman" w:cs="Times New Roman"/>
                <w:sz w:val="24"/>
                <w:szCs w:val="24"/>
              </w:rPr>
              <w:t>(12, 17, 1, 2, 3, 10, 17)</w:t>
            </w:r>
          </w:p>
          <w:p w14:paraId="514691AF" w14:textId="60C5AD50" w:rsidR="00965AE0" w:rsidRPr="0079113D"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One-to-one teaching</w:t>
            </w:r>
            <w:r>
              <w:rPr>
                <w:rFonts w:ascii="Times New Roman" w:hAnsi="Times New Roman" w:cs="Times New Roman"/>
                <w:sz w:val="24"/>
                <w:szCs w:val="24"/>
              </w:rPr>
              <w:t>/ Learning support</w:t>
            </w:r>
            <w:r w:rsidRPr="00490502">
              <w:rPr>
                <w:rFonts w:ascii="Times New Roman" w:hAnsi="Times New Roman" w:cs="Times New Roman"/>
                <w:sz w:val="24"/>
                <w:szCs w:val="24"/>
              </w:rPr>
              <w:t xml:space="preserve"> </w:t>
            </w:r>
            <w:r>
              <w:rPr>
                <w:rFonts w:ascii="Times New Roman" w:hAnsi="Times New Roman" w:cs="Times New Roman"/>
                <w:sz w:val="24"/>
                <w:szCs w:val="24"/>
              </w:rPr>
              <w:t>(14,15,16, 1, 2, 3, 10, 17)</w:t>
            </w:r>
          </w:p>
          <w:p w14:paraId="1B4FB879"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r>
              <w:rPr>
                <w:rFonts w:ascii="Times New Roman" w:hAnsi="Times New Roman" w:cs="Times New Roman"/>
                <w:sz w:val="24"/>
                <w:szCs w:val="24"/>
              </w:rPr>
              <w:t>(15,27, 1, 2, 3, 10, 17)</w:t>
            </w:r>
          </w:p>
          <w:p w14:paraId="5C64C1E3" w14:textId="577E3D00" w:rsidR="00965AE0"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r>
              <w:rPr>
                <w:rFonts w:ascii="Times New Roman" w:hAnsi="Times New Roman" w:cs="Times New Roman"/>
                <w:sz w:val="24"/>
                <w:szCs w:val="24"/>
              </w:rPr>
              <w:t>(10, 21, 8, 1, 2, 3, 10, 17)</w:t>
            </w:r>
          </w:p>
          <w:p w14:paraId="20F709E2" w14:textId="597C184B" w:rsidR="00965AE0" w:rsidRPr="00D90CE2" w:rsidRDefault="00965AE0" w:rsidP="00D8662A">
            <w:pPr>
              <w:pStyle w:val="ListParagraph"/>
              <w:numPr>
                <w:ilvl w:val="0"/>
                <w:numId w:val="12"/>
              </w:numPr>
              <w:spacing w:beforeLines="40" w:before="96"/>
              <w:jc w:val="both"/>
              <w:rPr>
                <w:rFonts w:ascii="Times New Roman" w:hAnsi="Times New Roman" w:cs="Times New Roman"/>
                <w:sz w:val="24"/>
                <w:szCs w:val="24"/>
              </w:rPr>
            </w:pPr>
            <w:proofErr w:type="gramStart"/>
            <w:r w:rsidRPr="00D90CE2">
              <w:rPr>
                <w:rFonts w:ascii="Times New Roman" w:hAnsi="Times New Roman" w:cs="Times New Roman"/>
                <w:sz w:val="24"/>
                <w:szCs w:val="24"/>
              </w:rPr>
              <w:t>On line</w:t>
            </w:r>
            <w:proofErr w:type="gramEnd"/>
            <w:r w:rsidRPr="00D90CE2">
              <w:rPr>
                <w:rFonts w:ascii="Times New Roman" w:hAnsi="Times New Roman" w:cs="Times New Roman"/>
                <w:sz w:val="24"/>
                <w:szCs w:val="24"/>
              </w:rPr>
              <w:t xml:space="preserve"> teaching and learning remotely (1, 2, 7,8, 15,20, 21, 22, 24,41)</w:t>
            </w:r>
          </w:p>
          <w:p w14:paraId="206F09B1" w14:textId="77777777" w:rsidR="00965AE0" w:rsidRDefault="00965AE0" w:rsidP="00D8662A">
            <w:pPr>
              <w:pStyle w:val="ListParagraph"/>
              <w:numPr>
                <w:ilvl w:val="0"/>
                <w:numId w:val="12"/>
              </w:numPr>
              <w:spacing w:beforeLines="40" w:before="96"/>
              <w:jc w:val="both"/>
              <w:rPr>
                <w:rFonts w:ascii="Times New Roman" w:hAnsi="Times New Roman" w:cs="Times New Roman"/>
                <w:sz w:val="24"/>
                <w:szCs w:val="24"/>
              </w:rPr>
            </w:pPr>
            <w:r>
              <w:rPr>
                <w:rFonts w:ascii="Times New Roman" w:hAnsi="Times New Roman" w:cs="Times New Roman"/>
                <w:sz w:val="24"/>
                <w:szCs w:val="24"/>
              </w:rPr>
              <w:t>Sporting Activities (10, 25, 8, 1, 2, 3, 10, 17)</w:t>
            </w:r>
          </w:p>
          <w:p w14:paraId="5ED3982D" w14:textId="77777777" w:rsidR="00965AE0" w:rsidRDefault="00965AE0" w:rsidP="00D8662A">
            <w:pPr>
              <w:pStyle w:val="ListParagraph"/>
              <w:numPr>
                <w:ilvl w:val="0"/>
                <w:numId w:val="12"/>
              </w:numPr>
              <w:spacing w:beforeLines="40" w:before="96"/>
              <w:jc w:val="both"/>
              <w:rPr>
                <w:rFonts w:ascii="Times New Roman" w:hAnsi="Times New Roman" w:cs="Times New Roman"/>
                <w:sz w:val="24"/>
                <w:szCs w:val="24"/>
              </w:rPr>
            </w:pPr>
            <w:r>
              <w:rPr>
                <w:rFonts w:ascii="Times New Roman" w:hAnsi="Times New Roman" w:cs="Times New Roman"/>
                <w:sz w:val="24"/>
                <w:szCs w:val="24"/>
              </w:rPr>
              <w:t>School outings (9, 10, 12, 19, 1, 2, 3, 10, 17)</w:t>
            </w:r>
          </w:p>
          <w:p w14:paraId="7681DE1F" w14:textId="77777777" w:rsidR="00965AE0" w:rsidRDefault="00965AE0" w:rsidP="00D8662A">
            <w:pPr>
              <w:pStyle w:val="ListParagraph"/>
              <w:numPr>
                <w:ilvl w:val="0"/>
                <w:numId w:val="12"/>
              </w:numPr>
              <w:spacing w:beforeLines="40" w:before="96"/>
              <w:jc w:val="both"/>
              <w:rPr>
                <w:rFonts w:ascii="Times New Roman" w:hAnsi="Times New Roman" w:cs="Times New Roman"/>
                <w:sz w:val="24"/>
                <w:szCs w:val="24"/>
              </w:rPr>
            </w:pPr>
            <w:r>
              <w:rPr>
                <w:rFonts w:ascii="Times New Roman" w:hAnsi="Times New Roman" w:cs="Times New Roman"/>
                <w:sz w:val="24"/>
                <w:szCs w:val="24"/>
              </w:rPr>
              <w:t>School trips involving overnight stay (9, 10, 12, 19, 1, 2, 3, 10, 17)</w:t>
            </w:r>
          </w:p>
          <w:p w14:paraId="6F333B0D" w14:textId="28927F77" w:rsidR="00965AE0" w:rsidRDefault="00965AE0" w:rsidP="00D8662A">
            <w:pPr>
              <w:pStyle w:val="ListParagraph"/>
              <w:numPr>
                <w:ilvl w:val="0"/>
                <w:numId w:val="12"/>
              </w:numPr>
              <w:spacing w:beforeLines="40" w:before="96"/>
              <w:jc w:val="both"/>
              <w:rPr>
                <w:rFonts w:ascii="Times New Roman" w:hAnsi="Times New Roman" w:cs="Times New Roman"/>
                <w:sz w:val="24"/>
                <w:szCs w:val="24"/>
              </w:rPr>
            </w:pPr>
            <w:r>
              <w:rPr>
                <w:rFonts w:ascii="Times New Roman" w:hAnsi="Times New Roman" w:cs="Times New Roman"/>
                <w:sz w:val="24"/>
                <w:szCs w:val="24"/>
              </w:rPr>
              <w:t>School trips involving foreign travel (9, 10, 12, 191, 2, 3, 10, 17)</w:t>
            </w:r>
          </w:p>
          <w:p w14:paraId="1B6D623A" w14:textId="77777777" w:rsidR="00965AE0" w:rsidRPr="00D8662A" w:rsidRDefault="00965AE0" w:rsidP="00EA36FA">
            <w:pPr>
              <w:pStyle w:val="ListParagraph"/>
              <w:numPr>
                <w:ilvl w:val="0"/>
                <w:numId w:val="12"/>
              </w:numPr>
              <w:spacing w:beforeLines="40" w:before="96"/>
              <w:jc w:val="both"/>
              <w:rPr>
                <w:rFonts w:ascii="Times New Roman" w:hAnsi="Times New Roman" w:cs="Times New Roman"/>
                <w:sz w:val="24"/>
                <w:szCs w:val="24"/>
              </w:rPr>
            </w:pPr>
            <w:r w:rsidRPr="00D8662A">
              <w:rPr>
                <w:rFonts w:ascii="Times New Roman" w:hAnsi="Times New Roman" w:cs="Times New Roman"/>
                <w:sz w:val="24"/>
                <w:szCs w:val="24"/>
              </w:rPr>
              <w:t>Use of toilet/changing in schools (5, 6, 7, 8, 10, 19, 21</w:t>
            </w:r>
            <w:r>
              <w:rPr>
                <w:rFonts w:ascii="Times New Roman" w:hAnsi="Times New Roman" w:cs="Times New Roman"/>
                <w:sz w:val="24"/>
                <w:szCs w:val="24"/>
              </w:rPr>
              <w:t>, 1, 2, 3, 10, 17</w:t>
            </w:r>
            <w:r w:rsidRPr="00D8662A">
              <w:rPr>
                <w:rFonts w:ascii="Times New Roman" w:hAnsi="Times New Roman" w:cs="Times New Roman"/>
                <w:sz w:val="24"/>
                <w:szCs w:val="24"/>
              </w:rPr>
              <w:t xml:space="preserve">) </w:t>
            </w:r>
          </w:p>
          <w:p w14:paraId="4E5E1254" w14:textId="77777777" w:rsidR="00965AE0" w:rsidRPr="00A24146" w:rsidRDefault="00965AE0" w:rsidP="00D8662A">
            <w:pPr>
              <w:pStyle w:val="ListParagraph"/>
              <w:numPr>
                <w:ilvl w:val="0"/>
                <w:numId w:val="12"/>
              </w:num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Annual Sports Day</w:t>
            </w:r>
            <w:r>
              <w:rPr>
                <w:rFonts w:ascii="Times New Roman" w:hAnsi="Times New Roman" w:cs="Times New Roman"/>
                <w:sz w:val="24"/>
                <w:szCs w:val="24"/>
              </w:rPr>
              <w:t xml:space="preserve"> (10, 19, 8, 1, 2, 3, 10, 17)</w:t>
            </w:r>
          </w:p>
          <w:p w14:paraId="09F1F065" w14:textId="21B344EB" w:rsidR="00965AE0" w:rsidRPr="00A24146" w:rsidRDefault="00965AE0" w:rsidP="00D8662A">
            <w:pPr>
              <w:pStyle w:val="ListParagraph"/>
              <w:numPr>
                <w:ilvl w:val="0"/>
                <w:numId w:val="12"/>
              </w:num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r>
              <w:rPr>
                <w:rFonts w:ascii="Times New Roman" w:hAnsi="Times New Roman" w:cs="Times New Roman"/>
                <w:sz w:val="24"/>
                <w:szCs w:val="24"/>
              </w:rPr>
              <w:t>(19, 9, 1, 2, 3, 10, 17)</w:t>
            </w:r>
          </w:p>
          <w:p w14:paraId="219FF7EF" w14:textId="77777777" w:rsidR="00965AE0"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r>
              <w:rPr>
                <w:rFonts w:ascii="Times New Roman" w:hAnsi="Times New Roman" w:cs="Times New Roman"/>
                <w:sz w:val="24"/>
                <w:szCs w:val="24"/>
              </w:rPr>
              <w:t>(10, 19, 34, 1, 2, 3, 10, 17)</w:t>
            </w:r>
          </w:p>
          <w:p w14:paraId="10F749DE" w14:textId="1730B6CC"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r>
              <w:rPr>
                <w:rFonts w:ascii="Times New Roman" w:hAnsi="Times New Roman" w:cs="Times New Roman"/>
                <w:sz w:val="24"/>
                <w:szCs w:val="24"/>
              </w:rPr>
              <w:t xml:space="preserve"> (19, 11, 1, 2, 3, 10, 17)</w:t>
            </w:r>
          </w:p>
          <w:p w14:paraId="79D98C68"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r>
              <w:rPr>
                <w:rFonts w:ascii="Times New Roman" w:hAnsi="Times New Roman" w:cs="Times New Roman"/>
                <w:sz w:val="24"/>
                <w:szCs w:val="24"/>
              </w:rPr>
              <w:t>(10, 14, 15, 1, 2, 3, 10, 17)</w:t>
            </w:r>
          </w:p>
          <w:p w14:paraId="29EC6BEB" w14:textId="17ADB9D6" w:rsidR="00965AE0"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r>
              <w:rPr>
                <w:rFonts w:ascii="Times New Roman" w:hAnsi="Times New Roman" w:cs="Times New Roman"/>
                <w:sz w:val="24"/>
                <w:szCs w:val="24"/>
              </w:rPr>
              <w:t xml:space="preserve"> (19, 32, 1, 2, 3, 10, 17)</w:t>
            </w:r>
          </w:p>
          <w:p w14:paraId="7EBEFEDC" w14:textId="72D1E143" w:rsidR="00965AE0" w:rsidRPr="00D90CE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t>Management of provision of food and drink (10,11,19)</w:t>
            </w:r>
          </w:p>
          <w:p w14:paraId="6DF4CCD7"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r>
              <w:rPr>
                <w:rFonts w:ascii="Times New Roman" w:hAnsi="Times New Roman" w:cs="Times New Roman"/>
                <w:sz w:val="24"/>
                <w:szCs w:val="24"/>
              </w:rPr>
              <w:t xml:space="preserve"> (16, 1, 2, 3, 10, 17)</w:t>
            </w:r>
          </w:p>
          <w:p w14:paraId="63635654"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Administration of First Aid </w:t>
            </w:r>
            <w:r>
              <w:rPr>
                <w:rFonts w:ascii="Times New Roman" w:hAnsi="Times New Roman" w:cs="Times New Roman"/>
                <w:sz w:val="24"/>
                <w:szCs w:val="24"/>
              </w:rPr>
              <w:t>(18, 1, 2, 3, 10, 17)</w:t>
            </w:r>
          </w:p>
          <w:p w14:paraId="74F3C907"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Curricular provision in</w:t>
            </w:r>
            <w:r>
              <w:rPr>
                <w:rFonts w:ascii="Times New Roman" w:hAnsi="Times New Roman" w:cs="Times New Roman"/>
                <w:sz w:val="24"/>
                <w:szCs w:val="24"/>
              </w:rPr>
              <w:t xml:space="preserve"> respect of SPHE and RSE. (5, 6, 1, 2, 3, 10, 17)</w:t>
            </w:r>
          </w:p>
          <w:p w14:paraId="4773FCB1"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r>
              <w:rPr>
                <w:rFonts w:ascii="Times New Roman" w:hAnsi="Times New Roman" w:cs="Times New Roman"/>
                <w:sz w:val="24"/>
                <w:szCs w:val="24"/>
              </w:rPr>
              <w:t xml:space="preserve"> (6, 7, 19, 1, 2, 3, 10, 17)</w:t>
            </w:r>
          </w:p>
          <w:p w14:paraId="47B1E28D" w14:textId="77777777" w:rsidR="00965AE0" w:rsidRPr="00A24146" w:rsidRDefault="00965AE0" w:rsidP="00D8662A">
            <w:pPr>
              <w:pStyle w:val="ListParagraph"/>
              <w:numPr>
                <w:ilvl w:val="0"/>
                <w:numId w:val="12"/>
              </w:num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r>
              <w:rPr>
                <w:rFonts w:ascii="Times New Roman" w:hAnsi="Times New Roman" w:cs="Times New Roman"/>
                <w:sz w:val="24"/>
                <w:szCs w:val="24"/>
              </w:rPr>
              <w:t xml:space="preserve"> (17, 1, 2, 3, 10, 17)</w:t>
            </w:r>
          </w:p>
          <w:p w14:paraId="0E4D034F" w14:textId="77777777" w:rsidR="00965AE0" w:rsidRPr="00A24146" w:rsidRDefault="00965AE0" w:rsidP="00D8662A">
            <w:pPr>
              <w:pStyle w:val="ListParagraph"/>
              <w:numPr>
                <w:ilvl w:val="0"/>
                <w:numId w:val="12"/>
              </w:num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r>
              <w:rPr>
                <w:rFonts w:ascii="Times New Roman" w:hAnsi="Times New Roman" w:cs="Times New Roman"/>
                <w:sz w:val="24"/>
                <w:szCs w:val="24"/>
              </w:rPr>
              <w:t>(24, 1, 2, 3, 10, 17)</w:t>
            </w:r>
          </w:p>
          <w:p w14:paraId="3B849723" w14:textId="77777777" w:rsidR="00965AE0"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r>
              <w:rPr>
                <w:rFonts w:ascii="Times New Roman" w:hAnsi="Times New Roman" w:cs="Times New Roman"/>
                <w:sz w:val="24"/>
                <w:szCs w:val="24"/>
              </w:rPr>
              <w:t>(25, 1, 2, 3, 10, 17)</w:t>
            </w:r>
          </w:p>
          <w:p w14:paraId="68A6DE59" w14:textId="77777777" w:rsidR="00965AE0" w:rsidRDefault="00965AE0" w:rsidP="00D8662A">
            <w:pPr>
              <w:pStyle w:val="ListParagraph"/>
              <w:numPr>
                <w:ilvl w:val="0"/>
                <w:numId w:val="12"/>
              </w:numPr>
              <w:spacing w:beforeLines="40" w:before="96"/>
              <w:jc w:val="both"/>
              <w:rPr>
                <w:rFonts w:ascii="Times New Roman" w:hAnsi="Times New Roman" w:cs="Times New Roman"/>
                <w:sz w:val="24"/>
                <w:szCs w:val="24"/>
              </w:rPr>
            </w:pPr>
            <w:r w:rsidRPr="00A41F77">
              <w:rPr>
                <w:rFonts w:ascii="Times New Roman" w:hAnsi="Times New Roman" w:cs="Times New Roman"/>
                <w:sz w:val="24"/>
                <w:szCs w:val="24"/>
              </w:rPr>
              <w:t xml:space="preserve">Care of pupils with specific vulnerabilities/ needs such as </w:t>
            </w:r>
            <w:r>
              <w:rPr>
                <w:rFonts w:ascii="Times New Roman" w:hAnsi="Times New Roman" w:cs="Times New Roman"/>
                <w:sz w:val="24"/>
                <w:szCs w:val="24"/>
              </w:rPr>
              <w:t>(5, 6, 7, 1, 2, 3, 10, 17)</w:t>
            </w:r>
          </w:p>
          <w:p w14:paraId="64ACE4DB" w14:textId="77777777" w:rsidR="00965AE0" w:rsidRPr="00490502" w:rsidRDefault="00965AE0" w:rsidP="0017494E">
            <w:pPr>
              <w:pStyle w:val="ListParagraph"/>
              <w:numPr>
                <w:ilvl w:val="0"/>
                <w:numId w:val="13"/>
              </w:numPr>
              <w:spacing w:beforeLines="40" w:before="96"/>
              <w:ind w:left="1304"/>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57D48E4F" w14:textId="77777777" w:rsidR="00965AE0" w:rsidRPr="00490502" w:rsidRDefault="00965AE0" w:rsidP="0017494E">
            <w:pPr>
              <w:pStyle w:val="ListParagraph"/>
              <w:numPr>
                <w:ilvl w:val="0"/>
                <w:numId w:val="13"/>
              </w:numPr>
              <w:spacing w:beforeLines="40" w:before="96"/>
              <w:ind w:left="1304"/>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14:paraId="106443FE" w14:textId="77777777" w:rsidR="00965AE0" w:rsidRPr="00490502" w:rsidRDefault="00965AE0" w:rsidP="0017494E">
            <w:pPr>
              <w:pStyle w:val="ListParagraph"/>
              <w:numPr>
                <w:ilvl w:val="0"/>
                <w:numId w:val="13"/>
              </w:numPr>
              <w:spacing w:beforeLines="40" w:before="96"/>
              <w:ind w:left="1304"/>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14:paraId="71913233" w14:textId="77777777" w:rsidR="00965AE0" w:rsidRPr="00490502" w:rsidRDefault="00965AE0" w:rsidP="0017494E">
            <w:pPr>
              <w:pStyle w:val="ListParagraph"/>
              <w:numPr>
                <w:ilvl w:val="0"/>
                <w:numId w:val="13"/>
              </w:numPr>
              <w:spacing w:beforeLines="40" w:before="96"/>
              <w:ind w:left="1304"/>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6A3FC0F1" w14:textId="77777777" w:rsidR="00965AE0" w:rsidRPr="00490502" w:rsidRDefault="00965AE0" w:rsidP="0017494E">
            <w:pPr>
              <w:pStyle w:val="ListParagraph"/>
              <w:numPr>
                <w:ilvl w:val="0"/>
                <w:numId w:val="13"/>
              </w:numPr>
              <w:spacing w:beforeLines="40" w:before="96"/>
              <w:ind w:left="1304"/>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2AD9C57A" w14:textId="77777777" w:rsidR="00965AE0" w:rsidRPr="00490502" w:rsidRDefault="00965AE0" w:rsidP="0017494E">
            <w:pPr>
              <w:pStyle w:val="ListParagraph"/>
              <w:numPr>
                <w:ilvl w:val="0"/>
                <w:numId w:val="13"/>
              </w:numPr>
              <w:spacing w:beforeLines="40" w:before="96"/>
              <w:ind w:left="1304"/>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14:paraId="7F79B0AF" w14:textId="32DFECEF" w:rsidR="00965AE0" w:rsidRDefault="00965AE0" w:rsidP="00EA36FA">
            <w:pPr>
              <w:pStyle w:val="ListParagraph"/>
              <w:numPr>
                <w:ilvl w:val="0"/>
                <w:numId w:val="13"/>
              </w:numPr>
              <w:spacing w:beforeLines="40" w:before="96"/>
              <w:ind w:left="1304"/>
              <w:jc w:val="both"/>
              <w:rPr>
                <w:rFonts w:ascii="Times New Roman" w:hAnsi="Times New Roman" w:cs="Times New Roman"/>
                <w:sz w:val="24"/>
                <w:szCs w:val="24"/>
              </w:rPr>
            </w:pPr>
            <w:r w:rsidRPr="0017494E">
              <w:rPr>
                <w:rFonts w:ascii="Times New Roman" w:hAnsi="Times New Roman" w:cs="Times New Roman"/>
                <w:sz w:val="24"/>
                <w:szCs w:val="24"/>
              </w:rPr>
              <w:t xml:space="preserve">Children on CPNS </w:t>
            </w:r>
          </w:p>
          <w:p w14:paraId="53914A57" w14:textId="3F630ED0" w:rsidR="00965AE0" w:rsidRPr="0017494E" w:rsidRDefault="00965AE0" w:rsidP="00EA36FA">
            <w:pPr>
              <w:pStyle w:val="ListParagraph"/>
              <w:numPr>
                <w:ilvl w:val="0"/>
                <w:numId w:val="13"/>
              </w:numPr>
              <w:spacing w:beforeLines="40" w:before="96"/>
              <w:ind w:left="1304"/>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7A7C21D5" w14:textId="77777777" w:rsidR="00965AE0" w:rsidRPr="00A41F77" w:rsidRDefault="00965AE0" w:rsidP="00D8662A">
            <w:pPr>
              <w:pStyle w:val="ListParagraph"/>
              <w:numPr>
                <w:ilvl w:val="0"/>
                <w:numId w:val="12"/>
              </w:numPr>
              <w:spacing w:beforeLines="40" w:before="96"/>
              <w:jc w:val="both"/>
              <w:rPr>
                <w:rFonts w:ascii="Times New Roman" w:hAnsi="Times New Roman" w:cs="Times New Roman"/>
                <w:sz w:val="24"/>
                <w:szCs w:val="24"/>
              </w:rPr>
            </w:pPr>
            <w:r w:rsidRPr="00A41F77">
              <w:rPr>
                <w:rFonts w:ascii="Times New Roman" w:hAnsi="Times New Roman" w:cs="Times New Roman"/>
                <w:sz w:val="24"/>
                <w:szCs w:val="24"/>
              </w:rPr>
              <w:t xml:space="preserve">Recruitment of school personnel including </w:t>
            </w:r>
            <w:r>
              <w:rPr>
                <w:rFonts w:ascii="Times New Roman" w:hAnsi="Times New Roman" w:cs="Times New Roman"/>
                <w:sz w:val="24"/>
                <w:szCs w:val="24"/>
              </w:rPr>
              <w:t>– (35, 1, 2, 3, 10, 17)</w:t>
            </w:r>
          </w:p>
          <w:p w14:paraId="072AD6C1" w14:textId="77777777" w:rsidR="00965AE0" w:rsidRPr="00490502" w:rsidRDefault="00965AE0" w:rsidP="0017494E">
            <w:pPr>
              <w:pStyle w:val="ListParagraph"/>
              <w:numPr>
                <w:ilvl w:val="0"/>
                <w:numId w:val="14"/>
              </w:numPr>
              <w:spacing w:beforeLines="40" w:before="96"/>
              <w:ind w:left="1324"/>
              <w:jc w:val="both"/>
              <w:rPr>
                <w:rFonts w:ascii="Times New Roman" w:hAnsi="Times New Roman" w:cs="Times New Roman"/>
                <w:sz w:val="24"/>
                <w:szCs w:val="24"/>
              </w:rPr>
            </w:pPr>
            <w:r w:rsidRPr="00490502">
              <w:rPr>
                <w:rFonts w:ascii="Times New Roman" w:hAnsi="Times New Roman" w:cs="Times New Roman"/>
                <w:sz w:val="24"/>
                <w:szCs w:val="24"/>
              </w:rPr>
              <w:t>Teachers/SNA’s</w:t>
            </w:r>
            <w:r>
              <w:rPr>
                <w:rFonts w:ascii="Times New Roman" w:hAnsi="Times New Roman" w:cs="Times New Roman"/>
                <w:sz w:val="24"/>
                <w:szCs w:val="24"/>
              </w:rPr>
              <w:t xml:space="preserve"> (ETB HR)</w:t>
            </w:r>
          </w:p>
          <w:p w14:paraId="117D4CA9" w14:textId="77777777" w:rsidR="00965AE0" w:rsidRPr="00490502" w:rsidRDefault="00965AE0" w:rsidP="0017494E">
            <w:pPr>
              <w:pStyle w:val="ListParagraph"/>
              <w:numPr>
                <w:ilvl w:val="0"/>
                <w:numId w:val="14"/>
              </w:numPr>
              <w:spacing w:beforeLines="40" w:before="96"/>
              <w:ind w:left="1324"/>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r>
              <w:rPr>
                <w:rFonts w:ascii="Times New Roman" w:hAnsi="Times New Roman" w:cs="Times New Roman"/>
                <w:sz w:val="24"/>
                <w:szCs w:val="24"/>
              </w:rPr>
              <w:t xml:space="preserve"> (ETB HR)</w:t>
            </w:r>
          </w:p>
          <w:p w14:paraId="0EF298C2" w14:textId="77777777" w:rsidR="00965AE0" w:rsidRPr="00490502" w:rsidRDefault="00965AE0" w:rsidP="0017494E">
            <w:pPr>
              <w:pStyle w:val="ListParagraph"/>
              <w:numPr>
                <w:ilvl w:val="0"/>
                <w:numId w:val="14"/>
              </w:numPr>
              <w:spacing w:beforeLines="40" w:before="96"/>
              <w:ind w:left="1324"/>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0BDB0825" w14:textId="77777777" w:rsidR="00965AE0" w:rsidRPr="00490502" w:rsidRDefault="00965AE0" w:rsidP="0017494E">
            <w:pPr>
              <w:pStyle w:val="ListParagraph"/>
              <w:numPr>
                <w:ilvl w:val="0"/>
                <w:numId w:val="14"/>
              </w:numPr>
              <w:spacing w:beforeLines="40" w:before="96"/>
              <w:ind w:left="1324"/>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External Tutors/Guest Speakers </w:t>
            </w:r>
          </w:p>
          <w:p w14:paraId="6CD439B9" w14:textId="77777777" w:rsidR="00965AE0" w:rsidRPr="00490502" w:rsidRDefault="00965AE0" w:rsidP="00EA36FA">
            <w:pPr>
              <w:pStyle w:val="ListParagraph"/>
              <w:numPr>
                <w:ilvl w:val="0"/>
                <w:numId w:val="14"/>
              </w:numPr>
              <w:spacing w:beforeLines="40" w:before="96"/>
              <w:ind w:left="1494"/>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24B75696" w14:textId="77777777" w:rsidR="00965AE0" w:rsidRPr="00490502" w:rsidRDefault="00965AE0" w:rsidP="0017494E">
            <w:pPr>
              <w:pStyle w:val="ListParagraph"/>
              <w:numPr>
                <w:ilvl w:val="0"/>
                <w:numId w:val="14"/>
              </w:numPr>
              <w:spacing w:beforeLines="40" w:before="96"/>
              <w:ind w:left="1494"/>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28816D05" w14:textId="77777777" w:rsidR="00965AE0" w:rsidRDefault="00965AE0" w:rsidP="0017494E">
            <w:pPr>
              <w:pStyle w:val="ListParagraph"/>
              <w:numPr>
                <w:ilvl w:val="0"/>
                <w:numId w:val="14"/>
              </w:numPr>
              <w:spacing w:beforeLines="40" w:before="96"/>
              <w:ind w:left="1494"/>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084018F5" w14:textId="77777777" w:rsidR="00965AE0" w:rsidRPr="00490502" w:rsidRDefault="00965AE0" w:rsidP="00D8662A">
            <w:pPr>
              <w:pStyle w:val="ListParagraph"/>
              <w:spacing w:beforeLines="40" w:before="96"/>
              <w:jc w:val="both"/>
              <w:rPr>
                <w:rFonts w:ascii="Times New Roman" w:hAnsi="Times New Roman" w:cs="Times New Roman"/>
                <w:sz w:val="24"/>
                <w:szCs w:val="24"/>
              </w:rPr>
            </w:pPr>
          </w:p>
          <w:p w14:paraId="1E0A3510"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r>
              <w:rPr>
                <w:rFonts w:ascii="Times New Roman" w:hAnsi="Times New Roman" w:cs="Times New Roman"/>
                <w:sz w:val="24"/>
                <w:szCs w:val="24"/>
              </w:rPr>
              <w:t xml:space="preserve"> (36, 1, 2, 3, 10, 17)</w:t>
            </w:r>
          </w:p>
          <w:p w14:paraId="08A27A49" w14:textId="17A89879"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Use of Information and Communication Technology by pupils in school</w:t>
            </w:r>
            <w:r>
              <w:rPr>
                <w:rFonts w:ascii="Times New Roman" w:hAnsi="Times New Roman" w:cs="Times New Roman"/>
                <w:sz w:val="24"/>
                <w:szCs w:val="24"/>
              </w:rPr>
              <w:t xml:space="preserve"> including social media (20, 21, 1, 2, 3, 10, 17)</w:t>
            </w:r>
          </w:p>
          <w:p w14:paraId="5C3A0355"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r>
              <w:rPr>
                <w:rFonts w:ascii="Times New Roman" w:hAnsi="Times New Roman" w:cs="Times New Roman"/>
                <w:sz w:val="24"/>
                <w:szCs w:val="24"/>
              </w:rPr>
              <w:t xml:space="preserve"> (19, 21, 1, 2, 3, 10, 17)</w:t>
            </w:r>
          </w:p>
          <w:p w14:paraId="389EB24A"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r>
              <w:rPr>
                <w:rFonts w:ascii="Times New Roman" w:hAnsi="Times New Roman" w:cs="Times New Roman"/>
                <w:sz w:val="24"/>
                <w:szCs w:val="24"/>
              </w:rPr>
              <w:t xml:space="preserve"> (19, 29, 1, 2, 3, 10, 17)</w:t>
            </w:r>
          </w:p>
          <w:p w14:paraId="3B2A95A1"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r>
              <w:rPr>
                <w:rFonts w:ascii="Times New Roman" w:hAnsi="Times New Roman" w:cs="Times New Roman"/>
                <w:sz w:val="24"/>
                <w:szCs w:val="24"/>
              </w:rPr>
              <w:t xml:space="preserve"> (19, 30, 1, 2, 3, 10, 17)</w:t>
            </w:r>
          </w:p>
          <w:p w14:paraId="6BBB05AC"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r>
              <w:rPr>
                <w:rFonts w:ascii="Times New Roman" w:hAnsi="Times New Roman" w:cs="Times New Roman"/>
                <w:sz w:val="24"/>
                <w:szCs w:val="24"/>
              </w:rPr>
              <w:t xml:space="preserve"> </w:t>
            </w:r>
            <w:proofErr w:type="gramStart"/>
            <w:r>
              <w:rPr>
                <w:rFonts w:ascii="Times New Roman" w:hAnsi="Times New Roman" w:cs="Times New Roman"/>
                <w:sz w:val="24"/>
                <w:szCs w:val="24"/>
              </w:rPr>
              <w:t>( 28</w:t>
            </w:r>
            <w:proofErr w:type="gramEnd"/>
            <w:r>
              <w:rPr>
                <w:rFonts w:ascii="Times New Roman" w:hAnsi="Times New Roman" w:cs="Times New Roman"/>
                <w:sz w:val="24"/>
                <w:szCs w:val="24"/>
              </w:rPr>
              <w:t>, 1, 2, 3, 10, 17)</w:t>
            </w:r>
          </w:p>
          <w:p w14:paraId="00D57C91"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r>
              <w:rPr>
                <w:rFonts w:ascii="Times New Roman" w:hAnsi="Times New Roman" w:cs="Times New Roman"/>
                <w:sz w:val="24"/>
                <w:szCs w:val="24"/>
              </w:rPr>
              <w:t>(20, 21, 33, 1, 2, 3, 10, 17)</w:t>
            </w:r>
          </w:p>
          <w:p w14:paraId="19187B81"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r>
              <w:rPr>
                <w:rFonts w:ascii="Times New Roman" w:hAnsi="Times New Roman" w:cs="Times New Roman"/>
                <w:sz w:val="24"/>
                <w:szCs w:val="24"/>
              </w:rPr>
              <w:t>(37, 1, 2, 3, 10, 17)</w:t>
            </w:r>
          </w:p>
          <w:p w14:paraId="5B46B983" w14:textId="77777777" w:rsidR="00965AE0" w:rsidRPr="00490502" w:rsidRDefault="00965AE0"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r>
              <w:rPr>
                <w:rFonts w:ascii="Times New Roman" w:hAnsi="Times New Roman" w:cs="Times New Roman"/>
                <w:sz w:val="24"/>
                <w:szCs w:val="24"/>
              </w:rPr>
              <w:t xml:space="preserve"> (37, 1, 2, 3, 10, 17)</w:t>
            </w:r>
          </w:p>
          <w:p w14:paraId="4347BE07" w14:textId="77777777" w:rsidR="00965AE0" w:rsidRDefault="00965AE0" w:rsidP="00D8662A">
            <w:pPr>
              <w:pStyle w:val="ListParagraph"/>
              <w:numPr>
                <w:ilvl w:val="0"/>
                <w:numId w:val="12"/>
              </w:num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Breakfast club</w:t>
            </w:r>
            <w:r>
              <w:rPr>
                <w:rFonts w:ascii="Times New Roman" w:hAnsi="Times New Roman" w:cs="Times New Roman"/>
                <w:sz w:val="24"/>
                <w:szCs w:val="24"/>
              </w:rPr>
              <w:t xml:space="preserve"> (38, 1, 2, 3, 10, 17)</w:t>
            </w:r>
            <w:r w:rsidRPr="00A24146">
              <w:rPr>
                <w:rFonts w:ascii="Times New Roman" w:hAnsi="Times New Roman" w:cs="Times New Roman"/>
                <w:sz w:val="24"/>
                <w:szCs w:val="24"/>
              </w:rPr>
              <w:t xml:space="preserve"> </w:t>
            </w:r>
          </w:p>
          <w:p w14:paraId="3251F633" w14:textId="77777777" w:rsidR="00965AE0" w:rsidRPr="00A41F77" w:rsidRDefault="00965AE0" w:rsidP="00D8662A">
            <w:pPr>
              <w:pStyle w:val="ListParagraph"/>
              <w:numPr>
                <w:ilvl w:val="0"/>
                <w:numId w:val="12"/>
              </w:numPr>
              <w:spacing w:beforeLines="40" w:before="96"/>
              <w:jc w:val="both"/>
              <w:rPr>
                <w:rFonts w:ascii="Times New Roman" w:hAnsi="Times New Roman" w:cs="Times New Roman"/>
                <w:sz w:val="24"/>
                <w:szCs w:val="24"/>
              </w:rPr>
            </w:pPr>
            <w:r w:rsidRPr="00A41F77">
              <w:rPr>
                <w:rFonts w:ascii="Times New Roman" w:hAnsi="Times New Roman" w:cs="Times New Roman"/>
                <w:sz w:val="24"/>
                <w:szCs w:val="24"/>
              </w:rPr>
              <w:t>Homework club/evening study</w:t>
            </w:r>
            <w:r>
              <w:rPr>
                <w:rFonts w:ascii="Times New Roman" w:hAnsi="Times New Roman" w:cs="Times New Roman"/>
                <w:sz w:val="24"/>
                <w:szCs w:val="24"/>
              </w:rPr>
              <w:t>/ Extra Tuition after school (39, 1, 2, 3, 10, 17)</w:t>
            </w:r>
          </w:p>
          <w:p w14:paraId="0D5ECC56" w14:textId="77777777" w:rsidR="00965AE0" w:rsidRDefault="00965AE0" w:rsidP="00D8662A">
            <w:pPr>
              <w:ind w:right="-188"/>
              <w:jc w:val="both"/>
              <w:rPr>
                <w:rFonts w:ascii="Times New Roman" w:hAnsi="Times New Roman" w:cs="Times New Roman"/>
              </w:rPr>
            </w:pPr>
          </w:p>
          <w:p w14:paraId="08D1AF80" w14:textId="77777777" w:rsidR="00965AE0" w:rsidRDefault="00965AE0" w:rsidP="00D8662A">
            <w:pPr>
              <w:ind w:right="-188"/>
              <w:jc w:val="both"/>
              <w:rPr>
                <w:rFonts w:ascii="Times New Roman" w:hAnsi="Times New Roman" w:cs="Times New Roman"/>
              </w:rPr>
            </w:pPr>
          </w:p>
        </w:tc>
      </w:tr>
    </w:tbl>
    <w:p w14:paraId="0A68783C" w14:textId="77777777" w:rsidR="00EA36FA" w:rsidRDefault="00EA36FA" w:rsidP="0096268E">
      <w:pPr>
        <w:spacing w:after="0"/>
        <w:ind w:right="-188"/>
        <w:jc w:val="both"/>
        <w:rPr>
          <w:rFonts w:ascii="Times New Roman" w:hAnsi="Times New Roman" w:cs="Times New Roman"/>
        </w:rPr>
      </w:pPr>
    </w:p>
    <w:p w14:paraId="64D94BF8" w14:textId="77777777" w:rsidR="00EA36FA" w:rsidRDefault="00EA36FA" w:rsidP="0096268E">
      <w:pPr>
        <w:spacing w:after="0"/>
        <w:ind w:right="-188"/>
        <w:jc w:val="both"/>
        <w:rPr>
          <w:rFonts w:ascii="Times New Roman" w:hAnsi="Times New Roman" w:cs="Times New Roman"/>
        </w:rPr>
      </w:pPr>
    </w:p>
    <w:p w14:paraId="7F444F71" w14:textId="77777777" w:rsidR="0023366F" w:rsidRPr="0023366F" w:rsidRDefault="0023366F" w:rsidP="0023366F">
      <w:pPr>
        <w:pStyle w:val="ListParagraph"/>
        <w:numPr>
          <w:ilvl w:val="0"/>
          <w:numId w:val="5"/>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23366F" w14:paraId="4C0F50D3" w14:textId="77777777" w:rsidTr="0023366F">
        <w:tc>
          <w:tcPr>
            <w:tcW w:w="9016" w:type="dxa"/>
          </w:tcPr>
          <w:p w14:paraId="7AA8A6E5"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3317A158"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2C957414"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7C92E533"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2A6FCFBD" w14:textId="77777777" w:rsidR="00B110F0" w:rsidRPr="00730FEF"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w:t>
            </w:r>
            <w:r>
              <w:rPr>
                <w:rFonts w:ascii="Times New Roman" w:hAnsi="Times New Roman" w:cs="Times New Roman"/>
                <w:sz w:val="24"/>
                <w:szCs w:val="24"/>
              </w:rPr>
              <w:t xml:space="preserve"> by volunteer or visitor to the </w:t>
            </w:r>
            <w:r w:rsidRPr="00730FEF">
              <w:rPr>
                <w:rFonts w:ascii="Times New Roman" w:hAnsi="Times New Roman" w:cs="Times New Roman"/>
                <w:sz w:val="24"/>
                <w:szCs w:val="24"/>
              </w:rPr>
              <w:t>school</w:t>
            </w:r>
          </w:p>
          <w:p w14:paraId="66512BA8" w14:textId="77777777" w:rsidR="00A56EAB"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14:paraId="1E814307" w14:textId="5F9036CE" w:rsidR="00B110F0" w:rsidRPr="00D90CE2" w:rsidRDefault="00A56EAB" w:rsidP="00B110F0">
            <w:pPr>
              <w:pStyle w:val="ListParagraph"/>
              <w:numPr>
                <w:ilvl w:val="0"/>
                <w:numId w:val="15"/>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t>Risk of harm due to inappropriate due of on</w:t>
            </w:r>
            <w:r w:rsidR="003D078C">
              <w:rPr>
                <w:rFonts w:ascii="Times New Roman" w:hAnsi="Times New Roman" w:cs="Times New Roman"/>
                <w:sz w:val="24"/>
                <w:szCs w:val="24"/>
              </w:rPr>
              <w:t>-</w:t>
            </w:r>
            <w:r w:rsidRPr="00D90CE2">
              <w:rPr>
                <w:rFonts w:ascii="Times New Roman" w:hAnsi="Times New Roman" w:cs="Times New Roman"/>
                <w:sz w:val="24"/>
                <w:szCs w:val="24"/>
              </w:rPr>
              <w:t>line remote teaching and learning communication platform such as an uninvited person accessing the lesson, students being left unsupervised for long periods in breakout rooms</w:t>
            </w:r>
            <w:r w:rsidR="00B110F0" w:rsidRPr="00D90CE2">
              <w:rPr>
                <w:rFonts w:ascii="Times New Roman" w:hAnsi="Times New Roman" w:cs="Times New Roman"/>
                <w:sz w:val="24"/>
                <w:szCs w:val="24"/>
              </w:rPr>
              <w:t xml:space="preserve"> </w:t>
            </w:r>
          </w:p>
          <w:p w14:paraId="5FF53450" w14:textId="6666E2FA" w:rsidR="00B110F0"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141E7D05" w14:textId="20C7F923" w:rsidR="00A56EAB" w:rsidRPr="00D90CE2" w:rsidRDefault="00A56EAB" w:rsidP="00B110F0">
            <w:pPr>
              <w:pStyle w:val="ListParagraph"/>
              <w:numPr>
                <w:ilvl w:val="0"/>
                <w:numId w:val="15"/>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t>Risk of harm du</w:t>
            </w:r>
            <w:r w:rsidR="00D90CE2" w:rsidRPr="00D90CE2">
              <w:rPr>
                <w:rFonts w:ascii="Times New Roman" w:hAnsi="Times New Roman" w:cs="Times New Roman"/>
                <w:sz w:val="24"/>
                <w:szCs w:val="24"/>
              </w:rPr>
              <w:t>e</w:t>
            </w:r>
            <w:r w:rsidRPr="00D90CE2">
              <w:rPr>
                <w:rFonts w:ascii="Times New Roman" w:hAnsi="Times New Roman" w:cs="Times New Roman"/>
                <w:sz w:val="24"/>
                <w:szCs w:val="24"/>
              </w:rPr>
              <w:t xml:space="preserve"> </w:t>
            </w:r>
            <w:r w:rsidR="00D90CE2" w:rsidRPr="00D90CE2">
              <w:rPr>
                <w:rFonts w:ascii="Times New Roman" w:hAnsi="Times New Roman" w:cs="Times New Roman"/>
                <w:sz w:val="24"/>
                <w:szCs w:val="24"/>
              </w:rPr>
              <w:t xml:space="preserve">to </w:t>
            </w:r>
            <w:r w:rsidRPr="00D90CE2">
              <w:rPr>
                <w:rFonts w:ascii="Times New Roman" w:hAnsi="Times New Roman" w:cs="Times New Roman"/>
                <w:sz w:val="24"/>
                <w:szCs w:val="24"/>
              </w:rPr>
              <w:t>racism</w:t>
            </w:r>
          </w:p>
          <w:p w14:paraId="5CE4D9EC"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52890C0C"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14:paraId="6EA015FA"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0E780E0F"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due to children inappropriately accessing/using computers, social media, phones and other devices while at school</w:t>
            </w:r>
          </w:p>
          <w:p w14:paraId="2EC02134"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to children with SEN who have </w:t>
            </w:r>
            <w:proofErr w:type="gramStart"/>
            <w:r w:rsidRPr="00490502">
              <w:rPr>
                <w:rFonts w:ascii="Times New Roman" w:hAnsi="Times New Roman" w:cs="Times New Roman"/>
                <w:sz w:val="24"/>
                <w:szCs w:val="24"/>
              </w:rPr>
              <w:t>particular vulnerabilities</w:t>
            </w:r>
            <w:proofErr w:type="gramEnd"/>
            <w:r w:rsidRPr="00490502">
              <w:rPr>
                <w:rFonts w:ascii="Times New Roman" w:hAnsi="Times New Roman" w:cs="Times New Roman"/>
                <w:sz w:val="24"/>
                <w:szCs w:val="24"/>
              </w:rPr>
              <w:t xml:space="preserve"> </w:t>
            </w:r>
          </w:p>
          <w:p w14:paraId="1BC693DF"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2C238C88"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14:paraId="6AD311EC" w14:textId="77777777" w:rsidR="00B110F0"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in one-to-one teaching, counselling, coaching situation</w:t>
            </w:r>
          </w:p>
          <w:p w14:paraId="3E6386BE" w14:textId="77777777" w:rsidR="00B110F0" w:rsidRPr="00A24146" w:rsidRDefault="00B110F0" w:rsidP="00B110F0">
            <w:pPr>
              <w:pStyle w:val="ListParagraph"/>
              <w:numPr>
                <w:ilvl w:val="0"/>
                <w:numId w:val="15"/>
              </w:num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lastRenderedPageBreak/>
              <w:t>Risk of harm caused by member of school personnel communicating with pupils in appropriate manner via social media, texting, digital device or other manner</w:t>
            </w:r>
          </w:p>
          <w:p w14:paraId="0B34F22E" w14:textId="77777777" w:rsidR="0023366F" w:rsidRPr="00AB1E81" w:rsidRDefault="00B110F0" w:rsidP="0061661C">
            <w:pPr>
              <w:pStyle w:val="ListParagraph"/>
              <w:numPr>
                <w:ilvl w:val="0"/>
                <w:numId w:val="15"/>
              </w:numPr>
              <w:spacing w:beforeLines="40" w:before="96"/>
              <w:ind w:right="-188"/>
              <w:jc w:val="both"/>
              <w:rPr>
                <w:rFonts w:ascii="Times New Roman" w:hAnsi="Times New Roman" w:cs="Times New Roman"/>
              </w:rPr>
            </w:pPr>
            <w:r w:rsidRPr="00AB1E81">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14:paraId="093B894F" w14:textId="77777777" w:rsidR="0023366F" w:rsidRDefault="0023366F" w:rsidP="0096268E">
            <w:pPr>
              <w:ind w:right="-188"/>
              <w:jc w:val="both"/>
              <w:rPr>
                <w:rFonts w:ascii="Times New Roman" w:hAnsi="Times New Roman" w:cs="Times New Roman"/>
              </w:rPr>
            </w:pPr>
          </w:p>
        </w:tc>
      </w:tr>
    </w:tbl>
    <w:p w14:paraId="76266C5B" w14:textId="77777777" w:rsidR="00A56EAB" w:rsidRDefault="00A56EAB" w:rsidP="00A56EAB">
      <w:pPr>
        <w:pStyle w:val="ListParagraph"/>
        <w:spacing w:after="0" w:line="240" w:lineRule="auto"/>
        <w:rPr>
          <w:rFonts w:ascii="Times New Roman" w:hAnsi="Times New Roman" w:cs="Times New Roman"/>
          <w:b/>
        </w:rPr>
      </w:pPr>
    </w:p>
    <w:p w14:paraId="029C802E" w14:textId="05CF2255" w:rsidR="0023366F" w:rsidRDefault="0023366F" w:rsidP="00EA36FA">
      <w:pPr>
        <w:pStyle w:val="ListParagraph"/>
        <w:numPr>
          <w:ilvl w:val="0"/>
          <w:numId w:val="5"/>
        </w:numPr>
        <w:spacing w:after="0" w:line="240" w:lineRule="auto"/>
        <w:rPr>
          <w:rFonts w:ascii="Times New Roman" w:hAnsi="Times New Roman" w:cs="Times New Roman"/>
          <w:b/>
        </w:rPr>
      </w:pPr>
      <w:r w:rsidRPr="00EA36FA">
        <w:rPr>
          <w:rFonts w:ascii="Times New Roman" w:hAnsi="Times New Roman" w:cs="Times New Roman"/>
          <w:b/>
        </w:rPr>
        <w:t xml:space="preserve">The school has the following procedures in place to address the risks of harm identified in this assessment </w:t>
      </w:r>
      <w:r w:rsidR="00A56EAB">
        <w:rPr>
          <w:rFonts w:ascii="Times New Roman" w:hAnsi="Times New Roman" w:cs="Times New Roman"/>
          <w:b/>
        </w:rPr>
        <w:t>–</w:t>
      </w:r>
    </w:p>
    <w:p w14:paraId="44F52FBD" w14:textId="77777777" w:rsidR="00A56EAB" w:rsidRPr="00EA36FA" w:rsidRDefault="00A56EAB" w:rsidP="00A56EAB">
      <w:pPr>
        <w:pStyle w:val="ListParagraph"/>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9016"/>
      </w:tblGrid>
      <w:tr w:rsidR="0023366F" w14:paraId="502DE692" w14:textId="77777777" w:rsidTr="0023366F">
        <w:tc>
          <w:tcPr>
            <w:tcW w:w="9016" w:type="dxa"/>
          </w:tcPr>
          <w:p w14:paraId="48EE09CD" w14:textId="77777777" w:rsidR="00C44C41" w:rsidRPr="00490502" w:rsidRDefault="0023366F" w:rsidP="00C44C41">
            <w:pPr>
              <w:pStyle w:val="ListParagraph"/>
              <w:numPr>
                <w:ilvl w:val="0"/>
                <w:numId w:val="16"/>
              </w:numPr>
              <w:spacing w:beforeLines="40" w:before="96"/>
              <w:jc w:val="both"/>
              <w:rPr>
                <w:rFonts w:ascii="Times New Roman" w:hAnsi="Times New Roman" w:cs="Times New Roman"/>
                <w:i/>
                <w:sz w:val="24"/>
                <w:szCs w:val="24"/>
              </w:rPr>
            </w:pPr>
            <w:r>
              <w:rPr>
                <w:rFonts w:ascii="Times New Roman" w:hAnsi="Times New Roman" w:cs="Times New Roman"/>
              </w:rPr>
              <w:t xml:space="preserve"> </w:t>
            </w:r>
            <w:r w:rsidR="00C44C41" w:rsidRPr="00490502">
              <w:rPr>
                <w:rFonts w:ascii="Times New Roman" w:hAnsi="Times New Roman" w:cs="Times New Roman"/>
                <w:sz w:val="24"/>
                <w:szCs w:val="24"/>
              </w:rPr>
              <w:t xml:space="preserve">All school personnel are provided with a copy of the school’s </w:t>
            </w:r>
            <w:r w:rsidR="00C44C41" w:rsidRPr="00490502">
              <w:rPr>
                <w:rFonts w:ascii="Times New Roman" w:hAnsi="Times New Roman" w:cs="Times New Roman"/>
                <w:i/>
                <w:sz w:val="24"/>
                <w:szCs w:val="24"/>
              </w:rPr>
              <w:t>Child Safeguarding Statement</w:t>
            </w:r>
          </w:p>
          <w:p w14:paraId="6EFAD3F1" w14:textId="5233DB39"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Post-Primary Schools 20</w:t>
            </w:r>
            <w:r w:rsidR="00686883">
              <w:rPr>
                <w:rFonts w:ascii="Times New Roman" w:hAnsi="Times New Roman" w:cs="Times New Roman"/>
                <w:i/>
                <w:sz w:val="24"/>
                <w:szCs w:val="24"/>
              </w:rPr>
              <w:t>23</w:t>
            </w:r>
            <w:r w:rsidRPr="00490502">
              <w:rPr>
                <w:rFonts w:ascii="Times New Roman" w:hAnsi="Times New Roman" w:cs="Times New Roman"/>
                <w:sz w:val="24"/>
                <w:szCs w:val="24"/>
              </w:rPr>
              <w:t xml:space="preserve"> are made available to all school personnel </w:t>
            </w:r>
          </w:p>
          <w:p w14:paraId="21A3FE62" w14:textId="77777777" w:rsidR="002F297E" w:rsidRDefault="002F297E" w:rsidP="00C44C41">
            <w:pPr>
              <w:pStyle w:val="ListParagraph"/>
              <w:numPr>
                <w:ilvl w:val="0"/>
                <w:numId w:val="16"/>
              </w:numPr>
              <w:spacing w:beforeLines="40" w:before="96"/>
              <w:jc w:val="both"/>
              <w:rPr>
                <w:rFonts w:ascii="Times New Roman" w:hAnsi="Times New Roman" w:cs="Times New Roman"/>
                <w:sz w:val="24"/>
                <w:szCs w:val="24"/>
              </w:rPr>
            </w:pPr>
            <w:r w:rsidRPr="002F297E">
              <w:rPr>
                <w:rFonts w:ascii="Times New Roman" w:hAnsi="Times New Roman" w:cs="Times New Roman"/>
                <w:sz w:val="24"/>
                <w:szCs w:val="24"/>
              </w:rPr>
              <w:t>School Personnel are required to adhere to the Child Protection Procedures for Primary and Post Primary Schools (revised 2023</w:t>
            </w:r>
            <w:proofErr w:type="gramStart"/>
            <w:r w:rsidRPr="002F297E">
              <w:rPr>
                <w:rFonts w:ascii="Times New Roman" w:hAnsi="Times New Roman" w:cs="Times New Roman"/>
                <w:sz w:val="24"/>
                <w:szCs w:val="24"/>
              </w:rPr>
              <w:t>)</w:t>
            </w:r>
            <w:proofErr w:type="gramEnd"/>
            <w:r w:rsidRPr="002F297E">
              <w:rPr>
                <w:rFonts w:ascii="Times New Roman" w:hAnsi="Times New Roman" w:cs="Times New Roman"/>
                <w:sz w:val="24"/>
                <w:szCs w:val="24"/>
              </w:rPr>
              <w:t xml:space="preserve"> and all registered teaching staff are required to adhere to the Children First Act 2015 and </w:t>
            </w:r>
            <w:proofErr w:type="gramStart"/>
            <w:r w:rsidRPr="002F297E">
              <w:rPr>
                <w:rFonts w:ascii="Times New Roman" w:hAnsi="Times New Roman" w:cs="Times New Roman"/>
                <w:sz w:val="24"/>
                <w:szCs w:val="24"/>
              </w:rPr>
              <w:t>it’s</w:t>
            </w:r>
            <w:proofErr w:type="gramEnd"/>
            <w:r w:rsidRPr="002F297E">
              <w:rPr>
                <w:rFonts w:ascii="Times New Roman" w:hAnsi="Times New Roman" w:cs="Times New Roman"/>
                <w:sz w:val="24"/>
                <w:szCs w:val="24"/>
              </w:rPr>
              <w:t xml:space="preserve"> Addendum (2019) </w:t>
            </w:r>
          </w:p>
          <w:p w14:paraId="7F7F85E6" w14:textId="0C6F372A"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sidR="00AB1E81">
              <w:rPr>
                <w:rFonts w:ascii="Times New Roman" w:hAnsi="Times New Roman" w:cs="Times New Roman"/>
                <w:sz w:val="24"/>
                <w:szCs w:val="24"/>
              </w:rPr>
              <w:t>implements a Whole School Guidance Programme</w:t>
            </w:r>
          </w:p>
          <w:p w14:paraId="5A40D378"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03FD99CF" w14:textId="19E4E2F8" w:rsidR="00C44C41"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Wellbeing Programme at Junior Cycle</w:t>
            </w:r>
          </w:p>
          <w:p w14:paraId="7CE3FC70" w14:textId="79C65D15" w:rsidR="00A56EAB" w:rsidRPr="00D90CE2" w:rsidRDefault="00A56EAB" w:rsidP="00C44C41">
            <w:pPr>
              <w:pStyle w:val="ListParagraph"/>
              <w:numPr>
                <w:ilvl w:val="0"/>
                <w:numId w:val="16"/>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t>The school un</w:t>
            </w:r>
            <w:r w:rsidR="00254DD9" w:rsidRPr="00D90CE2">
              <w:rPr>
                <w:rFonts w:ascii="Times New Roman" w:hAnsi="Times New Roman" w:cs="Times New Roman"/>
                <w:sz w:val="24"/>
                <w:szCs w:val="24"/>
              </w:rPr>
              <w:t>der</w:t>
            </w:r>
            <w:r w:rsidRPr="00D90CE2">
              <w:rPr>
                <w:rFonts w:ascii="Times New Roman" w:hAnsi="Times New Roman" w:cs="Times New Roman"/>
                <w:sz w:val="24"/>
                <w:szCs w:val="24"/>
              </w:rPr>
              <w:t>takes anti</w:t>
            </w:r>
            <w:r w:rsidR="00254DD9" w:rsidRPr="00D90CE2">
              <w:rPr>
                <w:rFonts w:ascii="Times New Roman" w:hAnsi="Times New Roman" w:cs="Times New Roman"/>
                <w:sz w:val="24"/>
                <w:szCs w:val="24"/>
              </w:rPr>
              <w:t>-</w:t>
            </w:r>
            <w:r w:rsidRPr="00D90CE2">
              <w:rPr>
                <w:rFonts w:ascii="Times New Roman" w:hAnsi="Times New Roman" w:cs="Times New Roman"/>
                <w:sz w:val="24"/>
                <w:szCs w:val="24"/>
              </w:rPr>
              <w:t>racism</w:t>
            </w:r>
            <w:r w:rsidR="00254DD9" w:rsidRPr="00D90CE2">
              <w:rPr>
                <w:rFonts w:ascii="Times New Roman" w:hAnsi="Times New Roman" w:cs="Times New Roman"/>
                <w:sz w:val="24"/>
                <w:szCs w:val="24"/>
              </w:rPr>
              <w:t xml:space="preserve"> awareness</w:t>
            </w:r>
            <w:r w:rsidRPr="00D90CE2">
              <w:rPr>
                <w:rFonts w:ascii="Times New Roman" w:hAnsi="Times New Roman" w:cs="Times New Roman"/>
                <w:sz w:val="24"/>
                <w:szCs w:val="24"/>
              </w:rPr>
              <w:t xml:space="preserve"> initiatives</w:t>
            </w:r>
          </w:p>
          <w:p w14:paraId="33024D4D"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an Anti-Bullying Policy which fully adheres to the requirements of the Department’s </w:t>
            </w:r>
            <w:r w:rsidRPr="00490502">
              <w:rPr>
                <w:rFonts w:ascii="Times New Roman" w:hAnsi="Times New Roman" w:cs="Times New Roman"/>
                <w:i/>
                <w:sz w:val="24"/>
                <w:szCs w:val="24"/>
              </w:rPr>
              <w:t>Anti-Bullying Procedures for Primary and Post-Primary Schools</w:t>
            </w:r>
          </w:p>
          <w:p w14:paraId="7A5C582A" w14:textId="18F5DA2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w:t>
            </w:r>
            <w:r w:rsidR="00E20238">
              <w:rPr>
                <w:rFonts w:ascii="Times New Roman" w:hAnsi="Times New Roman" w:cs="Times New Roman"/>
                <w:sz w:val="24"/>
                <w:szCs w:val="24"/>
              </w:rPr>
              <w:t xml:space="preserve"> </w:t>
            </w:r>
            <w:r w:rsidRPr="00490502">
              <w:rPr>
                <w:rFonts w:ascii="Times New Roman" w:hAnsi="Times New Roman" w:cs="Times New Roman"/>
                <w:sz w:val="24"/>
                <w:szCs w:val="24"/>
              </w:rPr>
              <w:t>yard/playground supervision to ensure appropriate supervision of children during, assembly, dismissal and breaks and in respect of specific areas such as toilets, changing rooms etc.</w:t>
            </w:r>
            <w:r w:rsidR="00AB1E81">
              <w:rPr>
                <w:rFonts w:ascii="Times New Roman" w:hAnsi="Times New Roman" w:cs="Times New Roman"/>
                <w:sz w:val="24"/>
                <w:szCs w:val="24"/>
              </w:rPr>
              <w:t xml:space="preserve"> </w:t>
            </w:r>
          </w:p>
          <w:p w14:paraId="43AF3141"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in respect of school outings</w:t>
            </w:r>
            <w:r>
              <w:rPr>
                <w:rFonts w:ascii="Times New Roman" w:hAnsi="Times New Roman" w:cs="Times New Roman"/>
                <w:sz w:val="24"/>
                <w:szCs w:val="24"/>
              </w:rPr>
              <w:t>, trips &amp; tours</w:t>
            </w:r>
            <w:r w:rsidRPr="00490502">
              <w:rPr>
                <w:rFonts w:ascii="Times New Roman" w:hAnsi="Times New Roman" w:cs="Times New Roman"/>
                <w:sz w:val="24"/>
                <w:szCs w:val="24"/>
              </w:rPr>
              <w:t xml:space="preserve">  </w:t>
            </w:r>
          </w:p>
          <w:p w14:paraId="330156F7"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Health and safety policy  </w:t>
            </w:r>
          </w:p>
          <w:p w14:paraId="55721F17"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 xml:space="preserve">arda vetting legislation and relevant DES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161F9BA3"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proofErr w:type="gramStart"/>
            <w:r w:rsidRPr="00490502">
              <w:rPr>
                <w:rFonts w:ascii="Times New Roman" w:hAnsi="Times New Roman" w:cs="Times New Roman"/>
                <w:sz w:val="24"/>
                <w:szCs w:val="24"/>
              </w:rPr>
              <w:t>codes of conduct</w:t>
            </w:r>
            <w:proofErr w:type="gramEnd"/>
            <w:r w:rsidRPr="00490502">
              <w:rPr>
                <w:rFonts w:ascii="Times New Roman" w:hAnsi="Times New Roman" w:cs="Times New Roman"/>
                <w:sz w:val="24"/>
                <w:szCs w:val="24"/>
              </w:rPr>
              <w:t xml:space="preserve"> for school personnel (teaching and non-teaching staff)</w:t>
            </w:r>
          </w:p>
          <w:p w14:paraId="55A26D5E"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14:paraId="534A8EFB"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6E5C193C" w14:textId="462D9F85" w:rsidR="00AB1E81" w:rsidRPr="00490502" w:rsidRDefault="00C44C41" w:rsidP="00AB1E8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r w:rsidR="00AB1E81">
              <w:rPr>
                <w:rFonts w:ascii="Times New Roman" w:hAnsi="Times New Roman" w:cs="Times New Roman"/>
                <w:sz w:val="24"/>
                <w:szCs w:val="24"/>
              </w:rPr>
              <w:t>. (Policy Pending)</w:t>
            </w:r>
          </w:p>
          <w:p w14:paraId="5E40FBC5" w14:textId="695FD0AB"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r w:rsidR="00AB1E81">
              <w:rPr>
                <w:rFonts w:ascii="Times New Roman" w:hAnsi="Times New Roman" w:cs="Times New Roman"/>
                <w:sz w:val="24"/>
                <w:szCs w:val="24"/>
              </w:rPr>
              <w:t xml:space="preserve">. </w:t>
            </w:r>
          </w:p>
          <w:p w14:paraId="7E07A0D6" w14:textId="77777777" w:rsidR="00C44C41"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05B21DA5" w14:textId="77777777" w:rsidR="00C44C41" w:rsidRPr="00CE6A68" w:rsidRDefault="00C44C41" w:rsidP="00AB1E81">
            <w:pPr>
              <w:pStyle w:val="ListParagraph"/>
              <w:numPr>
                <w:ilvl w:val="0"/>
                <w:numId w:val="17"/>
              </w:numPr>
              <w:spacing w:beforeLines="40" w:before="96"/>
              <w:ind w:left="1191"/>
              <w:jc w:val="both"/>
              <w:rPr>
                <w:rFonts w:ascii="Times New Roman" w:hAnsi="Times New Roman" w:cs="Times New Roman"/>
                <w:sz w:val="24"/>
                <w:szCs w:val="24"/>
              </w:rPr>
            </w:pPr>
            <w:r w:rsidRPr="00CE6A68">
              <w:rPr>
                <w:rFonts w:ascii="Times New Roman" w:hAnsi="Times New Roman" w:cs="Times New Roman"/>
                <w:sz w:val="24"/>
                <w:szCs w:val="24"/>
              </w:rPr>
              <w:t xml:space="preserve">Has provided each member of school staff with a copy of the school’s Child Safeguarding Statement </w:t>
            </w:r>
          </w:p>
          <w:p w14:paraId="1D27E5A3" w14:textId="18A885BA" w:rsidR="00C44C41" w:rsidRPr="00CE6A68" w:rsidRDefault="00C44C41" w:rsidP="00AB1E81">
            <w:pPr>
              <w:pStyle w:val="ListParagraph"/>
              <w:numPr>
                <w:ilvl w:val="0"/>
                <w:numId w:val="17"/>
              </w:numPr>
              <w:spacing w:beforeLines="40" w:before="96"/>
              <w:ind w:left="1191"/>
              <w:jc w:val="both"/>
              <w:rPr>
                <w:rFonts w:ascii="Times New Roman" w:hAnsi="Times New Roman" w:cs="Times New Roman"/>
                <w:sz w:val="24"/>
                <w:szCs w:val="24"/>
              </w:rPr>
            </w:pPr>
            <w:r w:rsidRPr="00CE6A68">
              <w:rPr>
                <w:rFonts w:ascii="Times New Roman" w:hAnsi="Times New Roman" w:cs="Times New Roman"/>
                <w:sz w:val="24"/>
                <w:szCs w:val="24"/>
              </w:rPr>
              <w:t>Ensures all new staff</w:t>
            </w:r>
            <w:r w:rsidR="003D078C">
              <w:rPr>
                <w:rFonts w:ascii="Times New Roman" w:hAnsi="Times New Roman" w:cs="Times New Roman"/>
                <w:sz w:val="24"/>
                <w:szCs w:val="24"/>
              </w:rPr>
              <w:t xml:space="preserve"> </w:t>
            </w:r>
            <w:r w:rsidRPr="00CE6A68">
              <w:rPr>
                <w:rFonts w:ascii="Times New Roman" w:hAnsi="Times New Roman" w:cs="Times New Roman"/>
                <w:sz w:val="24"/>
                <w:szCs w:val="24"/>
              </w:rPr>
              <w:t xml:space="preserve">are provided with a copy of the school’s Child Safeguarding Statement </w:t>
            </w:r>
          </w:p>
          <w:p w14:paraId="1EA15584" w14:textId="77777777" w:rsidR="00C44C41" w:rsidRPr="00CE6A68" w:rsidRDefault="00C44C41" w:rsidP="00AB1E81">
            <w:pPr>
              <w:pStyle w:val="ListParagraph"/>
              <w:numPr>
                <w:ilvl w:val="0"/>
                <w:numId w:val="17"/>
              </w:numPr>
              <w:spacing w:beforeLines="40" w:before="96"/>
              <w:ind w:left="1191"/>
              <w:jc w:val="both"/>
              <w:rPr>
                <w:rFonts w:ascii="Times New Roman" w:hAnsi="Times New Roman" w:cs="Times New Roman"/>
                <w:sz w:val="24"/>
                <w:szCs w:val="24"/>
              </w:rPr>
            </w:pPr>
            <w:r w:rsidRPr="00CE6A68">
              <w:rPr>
                <w:rFonts w:ascii="Times New Roman" w:hAnsi="Times New Roman" w:cs="Times New Roman"/>
                <w:sz w:val="24"/>
                <w:szCs w:val="24"/>
              </w:rPr>
              <w:t xml:space="preserve">Encourages staff to avail of relevant training </w:t>
            </w:r>
          </w:p>
          <w:p w14:paraId="2E5A5E61" w14:textId="77777777" w:rsidR="00C44C41" w:rsidRPr="00CE6A68" w:rsidRDefault="00C44C41" w:rsidP="00AB1E81">
            <w:pPr>
              <w:pStyle w:val="ListParagraph"/>
              <w:numPr>
                <w:ilvl w:val="0"/>
                <w:numId w:val="17"/>
              </w:numPr>
              <w:spacing w:beforeLines="40" w:before="96"/>
              <w:ind w:left="1191"/>
              <w:jc w:val="both"/>
              <w:rPr>
                <w:rFonts w:ascii="Times New Roman" w:hAnsi="Times New Roman" w:cs="Times New Roman"/>
                <w:sz w:val="24"/>
                <w:szCs w:val="24"/>
              </w:rPr>
            </w:pPr>
            <w:r w:rsidRPr="00CE6A68">
              <w:rPr>
                <w:rFonts w:ascii="Times New Roman" w:hAnsi="Times New Roman" w:cs="Times New Roman"/>
                <w:sz w:val="24"/>
                <w:szCs w:val="24"/>
              </w:rPr>
              <w:t>Encourages board of management members to avail of relevant training</w:t>
            </w:r>
          </w:p>
          <w:p w14:paraId="5BE37645" w14:textId="77777777" w:rsidR="00C44C41" w:rsidRDefault="00C44C41" w:rsidP="00AB1E81">
            <w:pPr>
              <w:pStyle w:val="ListParagraph"/>
              <w:numPr>
                <w:ilvl w:val="0"/>
                <w:numId w:val="17"/>
              </w:numPr>
              <w:spacing w:beforeLines="40" w:before="96"/>
              <w:ind w:left="1191"/>
              <w:jc w:val="both"/>
              <w:rPr>
                <w:rFonts w:ascii="Times New Roman" w:hAnsi="Times New Roman" w:cs="Times New Roman"/>
                <w:sz w:val="24"/>
                <w:szCs w:val="24"/>
              </w:rPr>
            </w:pPr>
            <w:r w:rsidRPr="00CE6A68">
              <w:rPr>
                <w:rFonts w:ascii="Times New Roman" w:hAnsi="Times New Roman" w:cs="Times New Roman"/>
                <w:sz w:val="24"/>
                <w:szCs w:val="24"/>
              </w:rPr>
              <w:t xml:space="preserve">Maintains records of all staff and board member training </w:t>
            </w:r>
          </w:p>
          <w:p w14:paraId="403D1666" w14:textId="77777777" w:rsidR="00C44C41" w:rsidRPr="00CE6A68" w:rsidRDefault="00C44C41" w:rsidP="00AB1E81">
            <w:pPr>
              <w:pStyle w:val="ListParagraph"/>
              <w:spacing w:beforeLines="40" w:before="96"/>
              <w:ind w:left="1191"/>
              <w:jc w:val="both"/>
              <w:rPr>
                <w:rFonts w:ascii="Times New Roman" w:hAnsi="Times New Roman" w:cs="Times New Roman"/>
                <w:sz w:val="24"/>
                <w:szCs w:val="24"/>
              </w:rPr>
            </w:pPr>
          </w:p>
          <w:p w14:paraId="02911F06" w14:textId="33C8478B" w:rsidR="00AB1E81" w:rsidRPr="00490502" w:rsidRDefault="00C44C41" w:rsidP="00AB1E8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in place procedures for the administration of First Aid</w:t>
            </w:r>
            <w:proofErr w:type="gramStart"/>
            <w:r w:rsidR="00AB1E81">
              <w:rPr>
                <w:rFonts w:ascii="Times New Roman" w:hAnsi="Times New Roman" w:cs="Times New Roman"/>
                <w:sz w:val="24"/>
                <w:szCs w:val="24"/>
              </w:rPr>
              <w:t xml:space="preserve">- </w:t>
            </w:r>
            <w:r w:rsidR="00AB1E81" w:rsidRPr="00490502">
              <w:rPr>
                <w:rFonts w:ascii="Times New Roman" w:hAnsi="Times New Roman" w:cs="Times New Roman"/>
                <w:sz w:val="24"/>
                <w:szCs w:val="24"/>
              </w:rPr>
              <w:t>.</w:t>
            </w:r>
            <w:proofErr w:type="gramEnd"/>
            <w:r w:rsidR="00AB1E81">
              <w:rPr>
                <w:rFonts w:ascii="Times New Roman" w:hAnsi="Times New Roman" w:cs="Times New Roman"/>
                <w:sz w:val="24"/>
                <w:szCs w:val="24"/>
              </w:rPr>
              <w:t xml:space="preserve"> </w:t>
            </w:r>
          </w:p>
          <w:p w14:paraId="145FE619" w14:textId="77777777" w:rsidR="00C44C41" w:rsidRPr="00490502" w:rsidRDefault="00AB1E81" w:rsidP="00C44C41">
            <w:pPr>
              <w:pStyle w:val="ListParagraph"/>
              <w:numPr>
                <w:ilvl w:val="0"/>
                <w:numId w:val="16"/>
              </w:numPr>
              <w:spacing w:beforeLines="40" w:before="96"/>
              <w:jc w:val="both"/>
              <w:rPr>
                <w:rFonts w:ascii="Times New Roman" w:hAnsi="Times New Roman" w:cs="Times New Roman"/>
                <w:sz w:val="24"/>
                <w:szCs w:val="24"/>
              </w:rPr>
            </w:pPr>
            <w:r>
              <w:rPr>
                <w:rFonts w:ascii="Times New Roman" w:hAnsi="Times New Roman" w:cs="Times New Roman"/>
                <w:sz w:val="24"/>
                <w:szCs w:val="24"/>
              </w:rPr>
              <w:t>The school has in place a Code of B</w:t>
            </w:r>
            <w:r w:rsidR="00C44C41" w:rsidRPr="00490502">
              <w:rPr>
                <w:rFonts w:ascii="Times New Roman" w:hAnsi="Times New Roman" w:cs="Times New Roman"/>
                <w:sz w:val="24"/>
                <w:szCs w:val="24"/>
              </w:rPr>
              <w:t>ehaviour for pupils</w:t>
            </w:r>
          </w:p>
          <w:p w14:paraId="3E0B1A69" w14:textId="6C0F730A" w:rsidR="00C44C41" w:rsidRPr="00D90CE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lastRenderedPageBreak/>
              <w:t xml:space="preserve">The school has in place an ICT </w:t>
            </w:r>
            <w:r w:rsidR="00BB3298" w:rsidRPr="00D90CE2">
              <w:rPr>
                <w:rFonts w:ascii="Times New Roman" w:hAnsi="Times New Roman" w:cs="Times New Roman"/>
                <w:sz w:val="24"/>
                <w:szCs w:val="24"/>
              </w:rPr>
              <w:t>Acceptable Usage Policy</w:t>
            </w:r>
            <w:r w:rsidR="00254DD9" w:rsidRPr="00D90CE2">
              <w:rPr>
                <w:rFonts w:ascii="Times New Roman" w:hAnsi="Times New Roman" w:cs="Times New Roman"/>
                <w:sz w:val="24"/>
                <w:szCs w:val="24"/>
              </w:rPr>
              <w:t xml:space="preserve">, to include provision for </w:t>
            </w:r>
            <w:proofErr w:type="gramStart"/>
            <w:r w:rsidR="00254DD9" w:rsidRPr="00D90CE2">
              <w:rPr>
                <w:rFonts w:ascii="Times New Roman" w:hAnsi="Times New Roman" w:cs="Times New Roman"/>
                <w:sz w:val="24"/>
                <w:szCs w:val="24"/>
              </w:rPr>
              <w:t>on line</w:t>
            </w:r>
            <w:proofErr w:type="gramEnd"/>
            <w:r w:rsidR="00254DD9" w:rsidRPr="00D90CE2">
              <w:rPr>
                <w:rFonts w:ascii="Times New Roman" w:hAnsi="Times New Roman" w:cs="Times New Roman"/>
                <w:sz w:val="24"/>
                <w:szCs w:val="24"/>
              </w:rPr>
              <w:t xml:space="preserve"> teaching and learning remotely, and has communicated this policy to parents </w:t>
            </w:r>
          </w:p>
          <w:p w14:paraId="4B010A02" w14:textId="0E254989" w:rsidR="00C44C41" w:rsidRPr="00D90CE2" w:rsidRDefault="00C44C41" w:rsidP="000721FF">
            <w:pPr>
              <w:pStyle w:val="ListParagraph"/>
              <w:numPr>
                <w:ilvl w:val="0"/>
                <w:numId w:val="16"/>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t>The school has in place a mobile phone poli</w:t>
            </w:r>
            <w:r w:rsidR="00254DD9" w:rsidRPr="00D90CE2">
              <w:rPr>
                <w:rFonts w:ascii="Times New Roman" w:hAnsi="Times New Roman" w:cs="Times New Roman"/>
                <w:sz w:val="24"/>
                <w:szCs w:val="24"/>
              </w:rPr>
              <w:t>cy in respect of usage of smart phones and tablet devices in the school by pupils as per circular 38/2018</w:t>
            </w:r>
            <w:r w:rsidR="00AB1E81" w:rsidRPr="00D90CE2">
              <w:rPr>
                <w:rFonts w:ascii="Times New Roman" w:hAnsi="Times New Roman" w:cs="Times New Roman"/>
                <w:sz w:val="24"/>
                <w:szCs w:val="24"/>
              </w:rPr>
              <w:t xml:space="preserve"> (</w:t>
            </w:r>
            <w:r w:rsidR="00254DD9" w:rsidRPr="00D90CE2">
              <w:rPr>
                <w:rFonts w:ascii="Times New Roman" w:hAnsi="Times New Roman" w:cs="Times New Roman"/>
                <w:sz w:val="24"/>
                <w:szCs w:val="24"/>
              </w:rPr>
              <w:t>included in the Code of Behaviour-</w:t>
            </w:r>
            <w:r w:rsidR="00DD5DB5">
              <w:rPr>
                <w:rFonts w:ascii="Times New Roman" w:hAnsi="Times New Roman" w:cs="Times New Roman"/>
                <w:sz w:val="24"/>
                <w:szCs w:val="24"/>
              </w:rPr>
              <w:t>and acceptable usage Policy</w:t>
            </w:r>
            <w:r w:rsidR="00AB1E81" w:rsidRPr="00D90CE2">
              <w:rPr>
                <w:rFonts w:ascii="Times New Roman" w:hAnsi="Times New Roman" w:cs="Times New Roman"/>
                <w:sz w:val="24"/>
                <w:szCs w:val="24"/>
              </w:rPr>
              <w:t>)</w:t>
            </w:r>
          </w:p>
          <w:p w14:paraId="01E9BCBB" w14:textId="55BB13DA" w:rsidR="00C44C41" w:rsidRPr="00D90CE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t>The school has in place a Critical Incident Management Plan</w:t>
            </w:r>
            <w:r w:rsidR="00273AE7" w:rsidRPr="00D90CE2">
              <w:rPr>
                <w:rFonts w:ascii="Times New Roman" w:hAnsi="Times New Roman" w:cs="Times New Roman"/>
                <w:sz w:val="24"/>
                <w:szCs w:val="24"/>
              </w:rPr>
              <w:t xml:space="preserve"> </w:t>
            </w:r>
          </w:p>
          <w:p w14:paraId="7EFA08C7" w14:textId="77777777" w:rsidR="00C44C41" w:rsidRPr="00AB1E81" w:rsidRDefault="00C44C41" w:rsidP="00973DB3">
            <w:pPr>
              <w:pStyle w:val="ListParagraph"/>
              <w:numPr>
                <w:ilvl w:val="0"/>
                <w:numId w:val="16"/>
              </w:numPr>
              <w:spacing w:beforeLines="40" w:before="96" w:after="160" w:line="259" w:lineRule="auto"/>
              <w:jc w:val="both"/>
              <w:rPr>
                <w:rFonts w:ascii="Times New Roman" w:hAnsi="Times New Roman" w:cs="Times New Roman"/>
                <w:sz w:val="24"/>
                <w:szCs w:val="24"/>
              </w:rPr>
            </w:pPr>
            <w:r w:rsidRPr="00AB1E81">
              <w:rPr>
                <w:rFonts w:ascii="Times New Roman" w:hAnsi="Times New Roman" w:cs="Times New Roman"/>
                <w:sz w:val="24"/>
                <w:szCs w:val="24"/>
              </w:rPr>
              <w:t>The school has in place a Home School Liaison policy and related procedures</w:t>
            </w:r>
            <w:proofErr w:type="gramStart"/>
            <w:r w:rsidR="00AB1E81" w:rsidRPr="00AB1E81">
              <w:rPr>
                <w:rFonts w:ascii="Times New Roman" w:hAnsi="Times New Roman" w:cs="Times New Roman"/>
                <w:sz w:val="24"/>
                <w:szCs w:val="24"/>
              </w:rPr>
              <w:t>- .</w:t>
            </w:r>
            <w:proofErr w:type="gramEnd"/>
            <w:r w:rsidR="00AB1E81" w:rsidRPr="00AB1E81">
              <w:rPr>
                <w:rFonts w:ascii="Times New Roman" w:hAnsi="Times New Roman" w:cs="Times New Roman"/>
                <w:sz w:val="24"/>
                <w:szCs w:val="24"/>
              </w:rPr>
              <w:t xml:space="preserve"> (Policy Pending)</w:t>
            </w:r>
          </w:p>
          <w:p w14:paraId="592FB8FF" w14:textId="77777777" w:rsidR="00AB1E81" w:rsidRPr="00490502" w:rsidRDefault="00C44C41" w:rsidP="00AB1E81">
            <w:pPr>
              <w:pStyle w:val="ListParagraph"/>
              <w:numPr>
                <w:ilvl w:val="0"/>
                <w:numId w:val="16"/>
              </w:numPr>
              <w:spacing w:beforeLines="40" w:before="96" w:after="160" w:line="259" w:lineRule="auto"/>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use of external persons to supplement delivery of the curriculum </w:t>
            </w:r>
            <w:proofErr w:type="gramStart"/>
            <w:r w:rsidR="00AB1E81">
              <w:rPr>
                <w:rFonts w:ascii="Times New Roman" w:hAnsi="Times New Roman" w:cs="Times New Roman"/>
                <w:sz w:val="24"/>
                <w:szCs w:val="24"/>
              </w:rPr>
              <w:t xml:space="preserve">- </w:t>
            </w:r>
            <w:r w:rsidR="00AB1E81" w:rsidRPr="00490502">
              <w:rPr>
                <w:rFonts w:ascii="Times New Roman" w:hAnsi="Times New Roman" w:cs="Times New Roman"/>
                <w:sz w:val="24"/>
                <w:szCs w:val="24"/>
              </w:rPr>
              <w:t>.</w:t>
            </w:r>
            <w:proofErr w:type="gramEnd"/>
            <w:r w:rsidR="00AB1E81">
              <w:rPr>
                <w:rFonts w:ascii="Times New Roman" w:hAnsi="Times New Roman" w:cs="Times New Roman"/>
                <w:sz w:val="24"/>
                <w:szCs w:val="24"/>
              </w:rPr>
              <w:t xml:space="preserve"> (Policy Pending)</w:t>
            </w:r>
          </w:p>
          <w:p w14:paraId="16D90567" w14:textId="04F56BE3" w:rsidR="00AB1E81" w:rsidRPr="00490502" w:rsidRDefault="00C44C41" w:rsidP="00AB1E81">
            <w:pPr>
              <w:pStyle w:val="ListParagraph"/>
              <w:numPr>
                <w:ilvl w:val="0"/>
                <w:numId w:val="16"/>
              </w:numPr>
              <w:spacing w:beforeLines="40" w:before="96" w:after="160" w:line="259" w:lineRule="auto"/>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roofErr w:type="gramStart"/>
            <w:r w:rsidR="00AB1E81">
              <w:rPr>
                <w:rFonts w:ascii="Times New Roman" w:hAnsi="Times New Roman" w:cs="Times New Roman"/>
                <w:sz w:val="24"/>
                <w:szCs w:val="24"/>
              </w:rPr>
              <w:t>-  (</w:t>
            </w:r>
            <w:proofErr w:type="gramEnd"/>
            <w:r w:rsidR="00AB1E81">
              <w:rPr>
                <w:rFonts w:ascii="Times New Roman" w:hAnsi="Times New Roman" w:cs="Times New Roman"/>
                <w:sz w:val="24"/>
                <w:szCs w:val="24"/>
              </w:rPr>
              <w:t>Policy Pending)</w:t>
            </w:r>
          </w:p>
          <w:p w14:paraId="1EB0F013" w14:textId="77777777" w:rsidR="00C44C41" w:rsidRPr="00AB1E81" w:rsidRDefault="00C44C41" w:rsidP="005E79B2">
            <w:pPr>
              <w:pStyle w:val="ListParagraph"/>
              <w:numPr>
                <w:ilvl w:val="0"/>
                <w:numId w:val="16"/>
              </w:numPr>
              <w:spacing w:beforeLines="40" w:before="96" w:after="160" w:line="259" w:lineRule="auto"/>
              <w:jc w:val="both"/>
              <w:rPr>
                <w:rFonts w:ascii="Times New Roman" w:hAnsi="Times New Roman" w:cs="Times New Roman"/>
                <w:sz w:val="24"/>
                <w:szCs w:val="24"/>
              </w:rPr>
            </w:pPr>
            <w:r w:rsidRPr="00AB1E81">
              <w:rPr>
                <w:rFonts w:ascii="Times New Roman" w:hAnsi="Times New Roman" w:cs="Times New Roman"/>
                <w:sz w:val="24"/>
                <w:szCs w:val="24"/>
              </w:rPr>
              <w:t>The school has in place a policy and clear procedures for one-to-one teaching activities</w:t>
            </w:r>
            <w:r w:rsidR="00AB1E81" w:rsidRPr="00AB1E81">
              <w:rPr>
                <w:rFonts w:ascii="Times New Roman" w:hAnsi="Times New Roman" w:cs="Times New Roman"/>
                <w:sz w:val="24"/>
                <w:szCs w:val="24"/>
              </w:rPr>
              <w:t>. (Policy Pending)</w:t>
            </w:r>
          </w:p>
          <w:p w14:paraId="04F6D076" w14:textId="5A31B322" w:rsidR="00C44C41" w:rsidRPr="00AB1E81" w:rsidRDefault="00C44C41" w:rsidP="00634A39">
            <w:pPr>
              <w:pStyle w:val="ListParagraph"/>
              <w:numPr>
                <w:ilvl w:val="0"/>
                <w:numId w:val="16"/>
              </w:numPr>
              <w:spacing w:beforeLines="40" w:before="96" w:after="160" w:line="259" w:lineRule="auto"/>
              <w:jc w:val="both"/>
              <w:rPr>
                <w:rFonts w:ascii="Times New Roman" w:hAnsi="Times New Roman" w:cs="Times New Roman"/>
                <w:sz w:val="24"/>
                <w:szCs w:val="24"/>
              </w:rPr>
            </w:pPr>
            <w:r w:rsidRPr="00AB1E81">
              <w:rPr>
                <w:rFonts w:ascii="Times New Roman" w:hAnsi="Times New Roman" w:cs="Times New Roman"/>
                <w:sz w:val="24"/>
                <w:szCs w:val="24"/>
              </w:rPr>
              <w:t>The school has in pla</w:t>
            </w:r>
            <w:r w:rsidR="0041369B">
              <w:rPr>
                <w:rFonts w:ascii="Times New Roman" w:hAnsi="Times New Roman" w:cs="Times New Roman"/>
                <w:sz w:val="24"/>
                <w:szCs w:val="24"/>
              </w:rPr>
              <w:t xml:space="preserve">ce a policy and procedures for </w:t>
            </w:r>
            <w:r w:rsidRPr="00AB1E81">
              <w:rPr>
                <w:rFonts w:ascii="Times New Roman" w:hAnsi="Times New Roman" w:cs="Times New Roman"/>
                <w:sz w:val="24"/>
                <w:szCs w:val="24"/>
              </w:rPr>
              <w:t>one-to-one counselling</w:t>
            </w:r>
            <w:r w:rsidR="00AB1E81" w:rsidRPr="00AB1E81">
              <w:rPr>
                <w:rFonts w:ascii="Times New Roman" w:hAnsi="Times New Roman" w:cs="Times New Roman"/>
                <w:sz w:val="24"/>
                <w:szCs w:val="24"/>
              </w:rPr>
              <w:t xml:space="preserve">. (Policy Pending)- </w:t>
            </w:r>
          </w:p>
          <w:p w14:paraId="0BA80441" w14:textId="7D86F753"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r w:rsidR="00AB1E81">
              <w:rPr>
                <w:rFonts w:ascii="Times New Roman" w:hAnsi="Times New Roman" w:cs="Times New Roman"/>
                <w:sz w:val="24"/>
                <w:szCs w:val="24"/>
              </w:rPr>
              <w:t xml:space="preserve">- </w:t>
            </w:r>
            <w:r w:rsidR="00273AE7">
              <w:rPr>
                <w:rFonts w:ascii="Times New Roman" w:hAnsi="Times New Roman" w:cs="Times New Roman"/>
                <w:sz w:val="24"/>
                <w:szCs w:val="24"/>
              </w:rPr>
              <w:t>(</w:t>
            </w:r>
            <w:r w:rsidR="00AB1E81">
              <w:rPr>
                <w:rFonts w:ascii="Times New Roman" w:hAnsi="Times New Roman" w:cs="Times New Roman"/>
                <w:sz w:val="24"/>
                <w:szCs w:val="24"/>
              </w:rPr>
              <w:t>Policy pending</w:t>
            </w:r>
            <w:r w:rsidR="00273AE7">
              <w:rPr>
                <w:rFonts w:ascii="Times New Roman" w:hAnsi="Times New Roman" w:cs="Times New Roman"/>
                <w:sz w:val="24"/>
                <w:szCs w:val="24"/>
              </w:rPr>
              <w:t>)</w:t>
            </w:r>
            <w:r w:rsidR="00AB1E81">
              <w:rPr>
                <w:rFonts w:ascii="Times New Roman" w:hAnsi="Times New Roman" w:cs="Times New Roman"/>
                <w:sz w:val="24"/>
                <w:szCs w:val="24"/>
              </w:rPr>
              <w:t>.</w:t>
            </w:r>
          </w:p>
          <w:p w14:paraId="47B7ECBB" w14:textId="033B6250"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r w:rsidR="00AB1E81">
              <w:rPr>
                <w:rFonts w:ascii="Times New Roman" w:hAnsi="Times New Roman" w:cs="Times New Roman"/>
                <w:sz w:val="24"/>
                <w:szCs w:val="24"/>
              </w:rPr>
              <w:t xml:space="preserve">- </w:t>
            </w:r>
            <w:r w:rsidR="00223DE6">
              <w:rPr>
                <w:rFonts w:ascii="Times New Roman" w:hAnsi="Times New Roman" w:cs="Times New Roman"/>
                <w:sz w:val="24"/>
                <w:szCs w:val="24"/>
              </w:rPr>
              <w:t xml:space="preserve">(Policy </w:t>
            </w:r>
            <w:proofErr w:type="spellStart"/>
            <w:r w:rsidR="00223DE6">
              <w:rPr>
                <w:rFonts w:ascii="Times New Roman" w:hAnsi="Times New Roman" w:cs="Times New Roman"/>
                <w:sz w:val="24"/>
                <w:szCs w:val="24"/>
              </w:rPr>
              <w:t>opending</w:t>
            </w:r>
            <w:proofErr w:type="spellEnd"/>
            <w:r w:rsidR="00223DE6">
              <w:rPr>
                <w:rFonts w:ascii="Times New Roman" w:hAnsi="Times New Roman" w:cs="Times New Roman"/>
                <w:sz w:val="24"/>
                <w:szCs w:val="24"/>
              </w:rPr>
              <w:t>)</w:t>
            </w:r>
          </w:p>
          <w:p w14:paraId="7601A7D5" w14:textId="750A46C1" w:rsidR="00C44C41"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pupils of the school undertaking work experience in external organisations</w:t>
            </w:r>
            <w:r w:rsidR="00AB1E81">
              <w:rPr>
                <w:rFonts w:ascii="Times New Roman" w:hAnsi="Times New Roman" w:cs="Times New Roman"/>
                <w:sz w:val="24"/>
                <w:szCs w:val="24"/>
              </w:rPr>
              <w:t xml:space="preserve">- </w:t>
            </w:r>
            <w:r w:rsidR="00273AE7">
              <w:rPr>
                <w:rFonts w:ascii="Times New Roman" w:hAnsi="Times New Roman" w:cs="Times New Roman"/>
                <w:sz w:val="24"/>
                <w:szCs w:val="24"/>
              </w:rPr>
              <w:t>(</w:t>
            </w:r>
            <w:r w:rsidR="00AB1E81">
              <w:rPr>
                <w:rFonts w:ascii="Times New Roman" w:hAnsi="Times New Roman" w:cs="Times New Roman"/>
                <w:sz w:val="24"/>
                <w:szCs w:val="24"/>
              </w:rPr>
              <w:t>Policy pending</w:t>
            </w:r>
            <w:r w:rsidR="00273AE7">
              <w:rPr>
                <w:rFonts w:ascii="Times New Roman" w:hAnsi="Times New Roman" w:cs="Times New Roman"/>
                <w:sz w:val="24"/>
                <w:szCs w:val="24"/>
              </w:rPr>
              <w:t>)</w:t>
            </w:r>
          </w:p>
          <w:p w14:paraId="013AE4EA" w14:textId="62072A34" w:rsidR="00273AE7" w:rsidRDefault="0017494E" w:rsidP="007457E0">
            <w:pPr>
              <w:pStyle w:val="ListParagraph"/>
              <w:numPr>
                <w:ilvl w:val="0"/>
                <w:numId w:val="16"/>
              </w:numPr>
              <w:spacing w:beforeLines="40" w:before="96"/>
              <w:jc w:val="both"/>
              <w:rPr>
                <w:rFonts w:ascii="Times New Roman" w:hAnsi="Times New Roman" w:cs="Times New Roman"/>
                <w:sz w:val="24"/>
                <w:szCs w:val="24"/>
              </w:rPr>
            </w:pPr>
            <w:r w:rsidRPr="00273AE7">
              <w:rPr>
                <w:rFonts w:ascii="Times New Roman" w:hAnsi="Times New Roman" w:cs="Times New Roman"/>
                <w:sz w:val="24"/>
                <w:szCs w:val="24"/>
              </w:rPr>
              <w:t xml:space="preserve">Attendance Policy- </w:t>
            </w:r>
            <w:r w:rsidR="00273AE7">
              <w:rPr>
                <w:rFonts w:ascii="Times New Roman" w:hAnsi="Times New Roman" w:cs="Times New Roman"/>
                <w:sz w:val="24"/>
                <w:szCs w:val="24"/>
              </w:rPr>
              <w:t>strategy in place</w:t>
            </w:r>
          </w:p>
          <w:p w14:paraId="1E1BA1CF" w14:textId="579A0D67" w:rsidR="0017494E" w:rsidRPr="00273AE7" w:rsidRDefault="00273AE7" w:rsidP="007457E0">
            <w:pPr>
              <w:pStyle w:val="ListParagraph"/>
              <w:numPr>
                <w:ilvl w:val="0"/>
                <w:numId w:val="16"/>
              </w:numPr>
              <w:spacing w:beforeLines="40" w:before="96"/>
              <w:jc w:val="both"/>
              <w:rPr>
                <w:rFonts w:ascii="Times New Roman" w:hAnsi="Times New Roman" w:cs="Times New Roman"/>
                <w:sz w:val="24"/>
                <w:szCs w:val="24"/>
              </w:rPr>
            </w:pPr>
            <w:r>
              <w:rPr>
                <w:rFonts w:ascii="Times New Roman" w:hAnsi="Times New Roman" w:cs="Times New Roman"/>
                <w:sz w:val="24"/>
                <w:szCs w:val="24"/>
              </w:rPr>
              <w:t>P</w:t>
            </w:r>
            <w:r w:rsidR="00BB3298" w:rsidRPr="00273AE7">
              <w:rPr>
                <w:rFonts w:ascii="Times New Roman" w:hAnsi="Times New Roman" w:cs="Times New Roman"/>
                <w:sz w:val="24"/>
                <w:szCs w:val="24"/>
              </w:rPr>
              <w:t>olicy on Challenging/ emergency situations.</w:t>
            </w:r>
          </w:p>
          <w:p w14:paraId="251B46FC" w14:textId="77777777" w:rsidR="0017494E" w:rsidRDefault="00BB3298" w:rsidP="00C44C41">
            <w:pPr>
              <w:pStyle w:val="ListParagraph"/>
              <w:numPr>
                <w:ilvl w:val="0"/>
                <w:numId w:val="16"/>
              </w:numPr>
              <w:spacing w:beforeLines="40" w:before="96"/>
              <w:jc w:val="both"/>
              <w:rPr>
                <w:rFonts w:ascii="Times New Roman" w:hAnsi="Times New Roman" w:cs="Times New Roman"/>
                <w:sz w:val="24"/>
                <w:szCs w:val="24"/>
              </w:rPr>
            </w:pPr>
            <w:r>
              <w:rPr>
                <w:rFonts w:ascii="Times New Roman" w:hAnsi="Times New Roman" w:cs="Times New Roman"/>
                <w:sz w:val="24"/>
                <w:szCs w:val="24"/>
              </w:rPr>
              <w:t>Data Protection Policy</w:t>
            </w:r>
          </w:p>
          <w:p w14:paraId="227F01A6" w14:textId="62B3B4F7" w:rsidR="0017494E" w:rsidRPr="0017494E" w:rsidRDefault="0017494E" w:rsidP="0017494E">
            <w:pPr>
              <w:pStyle w:val="ListParagraph"/>
              <w:numPr>
                <w:ilvl w:val="0"/>
                <w:numId w:val="16"/>
              </w:numPr>
              <w:spacing w:beforeLines="40" w:before="96"/>
              <w:jc w:val="both"/>
              <w:rPr>
                <w:rFonts w:ascii="Times New Roman" w:hAnsi="Times New Roman" w:cs="Times New Roman"/>
                <w:sz w:val="24"/>
                <w:szCs w:val="24"/>
              </w:rPr>
            </w:pPr>
            <w:r w:rsidRPr="0017494E">
              <w:rPr>
                <w:rFonts w:ascii="Times New Roman" w:hAnsi="Times New Roman" w:cs="Times New Roman"/>
                <w:sz w:val="24"/>
                <w:szCs w:val="24"/>
              </w:rPr>
              <w:t>CSS &amp; Risk Assessment</w:t>
            </w:r>
          </w:p>
          <w:p w14:paraId="7D6EF772" w14:textId="77777777" w:rsidR="0017494E" w:rsidRDefault="0017494E" w:rsidP="0017494E">
            <w:pPr>
              <w:pStyle w:val="ListParagraph"/>
              <w:numPr>
                <w:ilvl w:val="0"/>
                <w:numId w:val="16"/>
              </w:numPr>
              <w:spacing w:beforeLines="40" w:before="96"/>
              <w:jc w:val="both"/>
              <w:rPr>
                <w:rFonts w:ascii="Times New Roman" w:hAnsi="Times New Roman" w:cs="Times New Roman"/>
                <w:sz w:val="24"/>
                <w:szCs w:val="24"/>
              </w:rPr>
            </w:pPr>
            <w:r>
              <w:rPr>
                <w:rFonts w:ascii="Times New Roman" w:hAnsi="Times New Roman" w:cs="Times New Roman"/>
                <w:sz w:val="24"/>
                <w:szCs w:val="24"/>
              </w:rPr>
              <w:t>Policy on R</w:t>
            </w:r>
            <w:r w:rsidRPr="00A41F77">
              <w:rPr>
                <w:rFonts w:ascii="Times New Roman" w:hAnsi="Times New Roman" w:cs="Times New Roman"/>
                <w:sz w:val="24"/>
                <w:szCs w:val="24"/>
              </w:rPr>
              <w:t>ecruitment of school personnel</w:t>
            </w:r>
            <w:r w:rsidR="00AB1E81">
              <w:rPr>
                <w:rFonts w:ascii="Times New Roman" w:hAnsi="Times New Roman" w:cs="Times New Roman"/>
                <w:sz w:val="24"/>
                <w:szCs w:val="24"/>
              </w:rPr>
              <w:t>- Policy pending</w:t>
            </w:r>
          </w:p>
          <w:p w14:paraId="2517CED2" w14:textId="6CB2DF16" w:rsidR="0017494E" w:rsidRDefault="0017494E" w:rsidP="0017494E">
            <w:pPr>
              <w:pStyle w:val="ListParagraph"/>
              <w:numPr>
                <w:ilvl w:val="0"/>
                <w:numId w:val="16"/>
              </w:numPr>
              <w:spacing w:beforeLines="40" w:before="96"/>
              <w:jc w:val="both"/>
              <w:rPr>
                <w:rFonts w:ascii="Times New Roman" w:hAnsi="Times New Roman" w:cs="Times New Roman"/>
                <w:sz w:val="24"/>
                <w:szCs w:val="24"/>
              </w:rPr>
            </w:pPr>
            <w:r>
              <w:rPr>
                <w:rFonts w:ascii="Times New Roman" w:hAnsi="Times New Roman" w:cs="Times New Roman"/>
                <w:sz w:val="24"/>
                <w:szCs w:val="24"/>
              </w:rPr>
              <w:t>Policy</w:t>
            </w:r>
            <w:r w:rsidR="002A7BBD">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490502">
              <w:rPr>
                <w:rFonts w:ascii="Times New Roman" w:hAnsi="Times New Roman" w:cs="Times New Roman"/>
                <w:sz w:val="24"/>
                <w:szCs w:val="24"/>
              </w:rPr>
              <w:t>Participation by pupils in religious ceremonies/religious instruction external to the school</w:t>
            </w:r>
            <w:r w:rsidR="00AB1E81">
              <w:rPr>
                <w:rFonts w:ascii="Times New Roman" w:hAnsi="Times New Roman" w:cs="Times New Roman"/>
                <w:sz w:val="24"/>
                <w:szCs w:val="24"/>
              </w:rPr>
              <w:t>- Policy pending</w:t>
            </w:r>
          </w:p>
          <w:p w14:paraId="1D661240" w14:textId="77777777" w:rsidR="0017494E" w:rsidRDefault="0017494E" w:rsidP="0017494E">
            <w:pPr>
              <w:pStyle w:val="ListParagraph"/>
              <w:numPr>
                <w:ilvl w:val="0"/>
                <w:numId w:val="16"/>
              </w:numPr>
              <w:spacing w:beforeLines="40" w:before="96"/>
              <w:jc w:val="both"/>
              <w:rPr>
                <w:rFonts w:ascii="Times New Roman" w:hAnsi="Times New Roman" w:cs="Times New Roman"/>
                <w:sz w:val="24"/>
                <w:szCs w:val="24"/>
              </w:rPr>
            </w:pPr>
            <w:r>
              <w:rPr>
                <w:rFonts w:ascii="Times New Roman" w:hAnsi="Times New Roman" w:cs="Times New Roman"/>
                <w:sz w:val="24"/>
                <w:szCs w:val="24"/>
              </w:rPr>
              <w:t xml:space="preserve">Policy on </w:t>
            </w:r>
            <w:r w:rsidR="00BB3298">
              <w:rPr>
                <w:rFonts w:ascii="Times New Roman" w:hAnsi="Times New Roman" w:cs="Times New Roman"/>
                <w:sz w:val="24"/>
                <w:szCs w:val="24"/>
              </w:rPr>
              <w:t>a</w:t>
            </w:r>
            <w:r w:rsidRPr="00490502">
              <w:rPr>
                <w:rFonts w:ascii="Times New Roman" w:hAnsi="Times New Roman" w:cs="Times New Roman"/>
                <w:sz w:val="24"/>
                <w:szCs w:val="24"/>
              </w:rPr>
              <w:t>fter school use of school premises by other organisations</w:t>
            </w:r>
            <w:r w:rsidR="00DE6E63">
              <w:rPr>
                <w:rFonts w:ascii="Times New Roman" w:hAnsi="Times New Roman" w:cs="Times New Roman"/>
                <w:sz w:val="24"/>
                <w:szCs w:val="24"/>
              </w:rPr>
              <w:t xml:space="preserve"> during and after school</w:t>
            </w:r>
            <w:r w:rsidR="00AB1E81">
              <w:rPr>
                <w:rFonts w:ascii="Times New Roman" w:hAnsi="Times New Roman" w:cs="Times New Roman"/>
                <w:sz w:val="24"/>
                <w:szCs w:val="24"/>
              </w:rPr>
              <w:t>- Policy pending</w:t>
            </w:r>
          </w:p>
          <w:p w14:paraId="6FD6F16C" w14:textId="77777777" w:rsidR="00DE6E63" w:rsidRDefault="00DE6E63" w:rsidP="0017494E">
            <w:pPr>
              <w:pStyle w:val="ListParagraph"/>
              <w:numPr>
                <w:ilvl w:val="0"/>
                <w:numId w:val="16"/>
              </w:numPr>
              <w:spacing w:beforeLines="40" w:before="96"/>
              <w:jc w:val="both"/>
              <w:rPr>
                <w:rFonts w:ascii="Times New Roman" w:hAnsi="Times New Roman" w:cs="Times New Roman"/>
                <w:sz w:val="24"/>
                <w:szCs w:val="24"/>
              </w:rPr>
            </w:pPr>
            <w:r>
              <w:rPr>
                <w:rFonts w:ascii="Times New Roman" w:hAnsi="Times New Roman" w:cs="Times New Roman"/>
                <w:sz w:val="24"/>
                <w:szCs w:val="24"/>
              </w:rPr>
              <w:t>Policy on provision of</w:t>
            </w:r>
            <w:r w:rsidR="00AB1E81">
              <w:rPr>
                <w:rFonts w:ascii="Times New Roman" w:hAnsi="Times New Roman" w:cs="Times New Roman"/>
                <w:sz w:val="24"/>
                <w:szCs w:val="24"/>
              </w:rPr>
              <w:t xml:space="preserve"> a Breakfast Club in the school - Policy pending</w:t>
            </w:r>
          </w:p>
          <w:p w14:paraId="23F8A3B6" w14:textId="77777777" w:rsidR="0023366F" w:rsidRPr="00AB1E81" w:rsidRDefault="00EA36FA" w:rsidP="00F82733">
            <w:pPr>
              <w:pStyle w:val="ListParagraph"/>
              <w:numPr>
                <w:ilvl w:val="0"/>
                <w:numId w:val="16"/>
              </w:numPr>
              <w:spacing w:beforeLines="40" w:before="96"/>
              <w:ind w:right="-188"/>
              <w:jc w:val="both"/>
              <w:rPr>
                <w:rFonts w:ascii="Times New Roman" w:hAnsi="Times New Roman" w:cs="Times New Roman"/>
              </w:rPr>
            </w:pPr>
            <w:r w:rsidRPr="00AB1E81">
              <w:rPr>
                <w:rFonts w:ascii="Times New Roman" w:hAnsi="Times New Roman" w:cs="Times New Roman"/>
                <w:sz w:val="24"/>
                <w:szCs w:val="24"/>
              </w:rPr>
              <w:t xml:space="preserve">Policy on provision for Homework club/ Evening study/ Extra Tuition after school </w:t>
            </w:r>
            <w:r w:rsidR="00AB1E81" w:rsidRPr="00AB1E81">
              <w:rPr>
                <w:rFonts w:ascii="Times New Roman" w:hAnsi="Times New Roman" w:cs="Times New Roman"/>
                <w:sz w:val="24"/>
                <w:szCs w:val="24"/>
              </w:rPr>
              <w:t>- Policy pending</w:t>
            </w:r>
          </w:p>
          <w:p w14:paraId="1B7770C5" w14:textId="77777777" w:rsidR="0023366F" w:rsidRDefault="0023366F" w:rsidP="0096268E">
            <w:pPr>
              <w:ind w:right="-188"/>
              <w:jc w:val="both"/>
              <w:rPr>
                <w:rFonts w:ascii="Times New Roman" w:hAnsi="Times New Roman" w:cs="Times New Roman"/>
              </w:rPr>
            </w:pPr>
          </w:p>
        </w:tc>
      </w:tr>
    </w:tbl>
    <w:p w14:paraId="0BF340F0" w14:textId="77777777" w:rsidR="0023366F" w:rsidRDefault="0023366F" w:rsidP="0096268E">
      <w:pPr>
        <w:spacing w:after="0"/>
        <w:ind w:right="-188"/>
        <w:jc w:val="both"/>
        <w:rPr>
          <w:rFonts w:ascii="Times New Roman" w:hAnsi="Times New Roman" w:cs="Times New Roman"/>
        </w:rPr>
      </w:pPr>
    </w:p>
    <w:tbl>
      <w:tblPr>
        <w:tblStyle w:val="TableGrid"/>
        <w:tblW w:w="10201" w:type="dxa"/>
        <w:tblInd w:w="-592" w:type="dxa"/>
        <w:shd w:val="clear" w:color="auto" w:fill="9CC2E5" w:themeFill="accent1" w:themeFillTint="99"/>
        <w:tblLook w:val="04A0" w:firstRow="1" w:lastRow="0" w:firstColumn="1" w:lastColumn="0" w:noHBand="0" w:noVBand="1"/>
      </w:tblPr>
      <w:tblGrid>
        <w:gridCol w:w="10201"/>
      </w:tblGrid>
      <w:tr w:rsidR="0096268E" w14:paraId="46B7B4F7" w14:textId="77777777" w:rsidTr="00933F13">
        <w:tc>
          <w:tcPr>
            <w:tcW w:w="10201" w:type="dxa"/>
            <w:shd w:val="clear" w:color="auto" w:fill="9CC2E5" w:themeFill="accent1" w:themeFillTint="99"/>
          </w:tcPr>
          <w:p w14:paraId="2FA09666" w14:textId="77777777" w:rsidR="003C66AC" w:rsidRDefault="003C66AC" w:rsidP="00EA36FA">
            <w:pPr>
              <w:ind w:right="-188"/>
              <w:jc w:val="both"/>
              <w:rPr>
                <w:rFonts w:ascii="Times New Roman" w:hAnsi="Times New Roman" w:cs="Times New Roman"/>
                <w:b/>
              </w:rPr>
            </w:pPr>
            <w:r w:rsidRPr="003C66AC">
              <w:rPr>
                <w:rFonts w:ascii="Times New Roman" w:hAnsi="Times New Roman" w:cs="Times New Roman"/>
                <w:b/>
              </w:rPr>
              <w:t xml:space="preserve">Important Note: It should be noted that risk in the context of this risk assessment is the risk </w:t>
            </w:r>
            <w:proofErr w:type="gramStart"/>
            <w:r w:rsidRPr="003C66AC">
              <w:rPr>
                <w:rFonts w:ascii="Times New Roman" w:hAnsi="Times New Roman" w:cs="Times New Roman"/>
                <w:b/>
              </w:rPr>
              <w:t>of  “</w:t>
            </w:r>
            <w:proofErr w:type="gramEnd"/>
            <w:r w:rsidRPr="003C66AC">
              <w:rPr>
                <w:rFonts w:ascii="Times New Roman" w:hAnsi="Times New Roman" w:cs="Times New Roman"/>
                <w:b/>
              </w:rPr>
              <w:t xml:space="preserve">harm” </w:t>
            </w:r>
          </w:p>
          <w:p w14:paraId="7BBAEBBA" w14:textId="77777777" w:rsidR="003C66AC" w:rsidRDefault="003C66AC" w:rsidP="00EA36FA">
            <w:pPr>
              <w:ind w:right="-188"/>
              <w:jc w:val="both"/>
              <w:rPr>
                <w:rFonts w:ascii="Times New Roman" w:hAnsi="Times New Roman" w:cs="Times New Roman"/>
                <w:b/>
              </w:rPr>
            </w:pPr>
            <w:r w:rsidRPr="003C66AC">
              <w:rPr>
                <w:rFonts w:ascii="Times New Roman" w:hAnsi="Times New Roman" w:cs="Times New Roman"/>
                <w:b/>
              </w:rPr>
              <w:t xml:space="preserve">as defined in the Children First Act 2015 and not general health and safety risk. The definition of harm </w:t>
            </w:r>
          </w:p>
          <w:p w14:paraId="03FD4814" w14:textId="77777777" w:rsidR="003C66AC" w:rsidRDefault="003C66AC" w:rsidP="00EA36FA">
            <w:pPr>
              <w:ind w:right="-188"/>
              <w:jc w:val="both"/>
              <w:rPr>
                <w:rFonts w:ascii="Times New Roman" w:hAnsi="Times New Roman" w:cs="Times New Roman"/>
                <w:b/>
              </w:rPr>
            </w:pPr>
            <w:r w:rsidRPr="003C66AC">
              <w:rPr>
                <w:rFonts w:ascii="Times New Roman" w:hAnsi="Times New Roman" w:cs="Times New Roman"/>
                <w:b/>
              </w:rPr>
              <w:t xml:space="preserve">is set out in Chapter 4 of the Child Protection Procedures for Primary and Post-Primary Schools </w:t>
            </w:r>
          </w:p>
          <w:p w14:paraId="2A4C286D" w14:textId="4CF23C39" w:rsidR="0096268E" w:rsidRPr="00CB638F" w:rsidRDefault="003C66AC" w:rsidP="00EA36FA">
            <w:pPr>
              <w:ind w:right="-188"/>
              <w:jc w:val="both"/>
              <w:rPr>
                <w:rFonts w:ascii="Times New Roman" w:hAnsi="Times New Roman" w:cs="Times New Roman"/>
                <w:i/>
              </w:rPr>
            </w:pPr>
            <w:r w:rsidRPr="003C66AC">
              <w:rPr>
                <w:rFonts w:ascii="Times New Roman" w:hAnsi="Times New Roman" w:cs="Times New Roman"/>
                <w:b/>
              </w:rPr>
              <w:t>(revised 2023)</w:t>
            </w:r>
          </w:p>
        </w:tc>
      </w:tr>
    </w:tbl>
    <w:p w14:paraId="10A639A1" w14:textId="77777777" w:rsidR="0096268E" w:rsidRPr="00552B89" w:rsidRDefault="0096268E" w:rsidP="0096268E">
      <w:pPr>
        <w:spacing w:after="0"/>
        <w:ind w:right="-188"/>
        <w:jc w:val="both"/>
        <w:rPr>
          <w:rFonts w:ascii="Times New Roman" w:hAnsi="Times New Roman" w:cs="Times New Roman"/>
        </w:rPr>
      </w:pPr>
    </w:p>
    <w:p w14:paraId="53FD9D6B" w14:textId="77777777" w:rsidR="0096268E" w:rsidRPr="00552B89" w:rsidRDefault="0096268E" w:rsidP="0096268E">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  While it is not possible to foresee and remove all risk of harm, the school has in place the procedures </w:t>
      </w:r>
      <w:r w:rsidRPr="00CC54BD">
        <w:rPr>
          <w:rFonts w:ascii="Times New Roman" w:hAnsi="Times New Roman" w:cs="Times New Roman"/>
        </w:rPr>
        <w:t xml:space="preserve">listed </w:t>
      </w:r>
      <w:r w:rsidR="00334CA0" w:rsidRPr="00CC54BD">
        <w:rPr>
          <w:rFonts w:ascii="Times New Roman" w:hAnsi="Times New Roman" w:cs="Times New Roman"/>
        </w:rPr>
        <w:t>in this risk assessment</w:t>
      </w:r>
      <w:r w:rsidRPr="00CC54BD">
        <w:rPr>
          <w:rFonts w:ascii="Times New Roman" w:hAnsi="Times New Roman" w:cs="Times New Roman"/>
        </w:rPr>
        <w:t xml:space="preserve"> to </w:t>
      </w:r>
      <w:r w:rsidRPr="00552B89">
        <w:rPr>
          <w:rFonts w:ascii="Times New Roman" w:hAnsi="Times New Roman" w:cs="Times New Roman"/>
        </w:rPr>
        <w:t>manage and reduce risk to the greatest possible extent.</w:t>
      </w:r>
    </w:p>
    <w:p w14:paraId="154D6E5E" w14:textId="73BA6FEB" w:rsidR="00F20E5E" w:rsidRDefault="00334CA0" w:rsidP="0024238D">
      <w:pPr>
        <w:spacing w:after="0"/>
        <w:jc w:val="both"/>
      </w:pPr>
      <w:r w:rsidRPr="00CC54BD">
        <w:rPr>
          <w:rFonts w:ascii="Times New Roman" w:hAnsi="Times New Roman" w:cs="Times New Roman"/>
        </w:rPr>
        <w:t>This</w:t>
      </w:r>
      <w:r w:rsidR="0096268E" w:rsidRPr="00CC54BD">
        <w:rPr>
          <w:rFonts w:ascii="Times New Roman" w:hAnsi="Times New Roman" w:cs="Times New Roman"/>
        </w:rPr>
        <w:t xml:space="preserve"> risk assessment has been </w:t>
      </w:r>
      <w:r w:rsidRPr="00CC54BD">
        <w:rPr>
          <w:rFonts w:ascii="Times New Roman" w:hAnsi="Times New Roman" w:cs="Times New Roman"/>
        </w:rPr>
        <w:t xml:space="preserve">completed </w:t>
      </w:r>
      <w:r w:rsidR="0096268E" w:rsidRPr="00CC54BD">
        <w:rPr>
          <w:rFonts w:ascii="Times New Roman" w:hAnsi="Times New Roman" w:cs="Times New Roman"/>
        </w:rPr>
        <w:t xml:space="preserve">by </w:t>
      </w:r>
      <w:r w:rsidR="0096268E" w:rsidRPr="00552B89">
        <w:rPr>
          <w:rFonts w:ascii="Times New Roman" w:hAnsi="Times New Roman" w:cs="Times New Roman"/>
        </w:rPr>
        <w:t>the Board of Management on</w:t>
      </w:r>
      <w:r w:rsidR="00237031">
        <w:rPr>
          <w:rFonts w:ascii="Times New Roman" w:hAnsi="Times New Roman" w:cs="Times New Roman"/>
        </w:rPr>
        <w:t xml:space="preserve"> </w:t>
      </w:r>
      <w:r w:rsidR="003C66AC">
        <w:rPr>
          <w:rFonts w:ascii="Times New Roman" w:hAnsi="Times New Roman" w:cs="Times New Roman"/>
        </w:rPr>
        <w:t>09</w:t>
      </w:r>
      <w:r w:rsidR="00237031">
        <w:rPr>
          <w:rFonts w:ascii="Times New Roman" w:hAnsi="Times New Roman" w:cs="Times New Roman"/>
        </w:rPr>
        <w:t>/</w:t>
      </w:r>
      <w:r w:rsidR="003C66AC">
        <w:rPr>
          <w:rFonts w:ascii="Times New Roman" w:hAnsi="Times New Roman" w:cs="Times New Roman"/>
        </w:rPr>
        <w:t>09</w:t>
      </w:r>
      <w:r w:rsidR="00237031">
        <w:rPr>
          <w:rFonts w:ascii="Times New Roman" w:hAnsi="Times New Roman" w:cs="Times New Roman"/>
        </w:rPr>
        <w:t>/202</w:t>
      </w:r>
      <w:r w:rsidR="003C66AC">
        <w:rPr>
          <w:rFonts w:ascii="Times New Roman" w:hAnsi="Times New Roman" w:cs="Times New Roman"/>
        </w:rPr>
        <w:t>5</w:t>
      </w:r>
      <w:r w:rsidR="0096268E" w:rsidRPr="00552B89">
        <w:rPr>
          <w:rFonts w:ascii="Times New Roman" w:hAnsi="Times New Roman" w:cs="Times New Roman"/>
        </w:rPr>
        <w:t>.  It shall be reviewed as part of the school’s annual review of its Child Safeguarding Statement</w:t>
      </w:r>
      <w:r w:rsidR="0096268E" w:rsidRPr="00552B89">
        <w:rPr>
          <w:rFonts w:ascii="Times New Roman" w:hAnsi="Times New Roman" w:cs="Times New Roman"/>
          <w:color w:val="FF0000"/>
        </w:rPr>
        <w:t>.</w:t>
      </w:r>
    </w:p>
    <w:p w14:paraId="568FD4E7" w14:textId="77777777" w:rsidR="00F20E5E" w:rsidRDefault="00F20E5E"/>
    <w:sectPr w:rsidR="00F20E5E" w:rsidSect="00EA36F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C9A82" w14:textId="77777777" w:rsidR="00B426CB" w:rsidRDefault="00B426CB">
      <w:pPr>
        <w:spacing w:after="0" w:line="240" w:lineRule="auto"/>
      </w:pPr>
      <w:r>
        <w:separator/>
      </w:r>
    </w:p>
  </w:endnote>
  <w:endnote w:type="continuationSeparator" w:id="0">
    <w:p w14:paraId="5BA08F71" w14:textId="77777777" w:rsidR="00B426CB" w:rsidRDefault="00B42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EA34" w14:textId="77777777" w:rsidR="00EA36FA" w:rsidRDefault="00EA3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564527"/>
      <w:docPartObj>
        <w:docPartGallery w:val="Page Numbers (Bottom of Page)"/>
        <w:docPartUnique/>
      </w:docPartObj>
    </w:sdtPr>
    <w:sdtEndPr>
      <w:rPr>
        <w:noProof/>
      </w:rPr>
    </w:sdtEndPr>
    <w:sdtContent>
      <w:p w14:paraId="1F3E99A7" w14:textId="28220D5F" w:rsidR="00EA36FA" w:rsidRDefault="00EA36FA" w:rsidP="00EA36FA">
        <w:pPr>
          <w:pStyle w:val="Footer"/>
          <w:tabs>
            <w:tab w:val="left" w:pos="1605"/>
          </w:tabs>
        </w:pPr>
        <w:r>
          <w:tab/>
        </w:r>
        <w:r>
          <w:tab/>
        </w:r>
        <w:r>
          <w:tab/>
        </w:r>
        <w:r>
          <w:fldChar w:fldCharType="begin"/>
        </w:r>
        <w:r>
          <w:instrText xml:space="preserve"> PAGE   \* MERGEFORMAT </w:instrText>
        </w:r>
        <w:r>
          <w:fldChar w:fldCharType="separate"/>
        </w:r>
        <w:r w:rsidR="00B13EEE">
          <w:rPr>
            <w:noProof/>
          </w:rPr>
          <w:t>8</w:t>
        </w:r>
        <w:r>
          <w:rPr>
            <w:noProof/>
          </w:rPr>
          <w:fldChar w:fldCharType="end"/>
        </w:r>
      </w:p>
    </w:sdtContent>
  </w:sdt>
  <w:p w14:paraId="3F9967A5" w14:textId="77777777" w:rsidR="00EA36FA" w:rsidRDefault="00EA36FA" w:rsidP="00EA36FA">
    <w:pPr>
      <w:pStyle w:val="Footer"/>
      <w:tabs>
        <w:tab w:val="clear" w:pos="4513"/>
        <w:tab w:val="clear" w:pos="9026"/>
        <w:tab w:val="left" w:pos="21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E892" w14:textId="77777777" w:rsidR="00EA36FA" w:rsidRDefault="00EA3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F677" w14:textId="77777777" w:rsidR="00B426CB" w:rsidRDefault="00B426CB">
      <w:pPr>
        <w:spacing w:after="0" w:line="240" w:lineRule="auto"/>
      </w:pPr>
      <w:r>
        <w:separator/>
      </w:r>
    </w:p>
  </w:footnote>
  <w:footnote w:type="continuationSeparator" w:id="0">
    <w:p w14:paraId="2F25419B" w14:textId="77777777" w:rsidR="00B426CB" w:rsidRDefault="00B42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BC4E" w14:textId="77777777" w:rsidR="00EA36FA" w:rsidRDefault="00EA3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C673" w14:textId="77777777" w:rsidR="00EA36FA" w:rsidRPr="00F552C7" w:rsidRDefault="00EA36FA" w:rsidP="00286248">
    <w:pPr>
      <w:pStyle w:val="Header"/>
      <w:rPr>
        <w:rFonts w:ascii="Times New Roman" w:hAnsi="Times New Roman" w:cs="Times New Roman"/>
        <w:sz w:val="20"/>
        <w:szCs w:val="20"/>
      </w:rPr>
    </w:pPr>
    <w:r>
      <w:tab/>
      <w:t xml:space="preserve">                                                                </w:t>
    </w:r>
  </w:p>
  <w:p w14:paraId="5446F681" w14:textId="77777777" w:rsidR="00EA36FA" w:rsidRPr="00BF4D66" w:rsidRDefault="00EA36FA">
    <w:pPr>
      <w:pStyle w:val="Header"/>
    </w:pPr>
  </w:p>
  <w:p w14:paraId="416B8CB4" w14:textId="77777777" w:rsidR="00EA36FA" w:rsidRDefault="00EA3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442D" w14:textId="77777777" w:rsidR="00EA36FA" w:rsidRDefault="00EA3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C35DE8"/>
    <w:multiLevelType w:val="hybridMultilevel"/>
    <w:tmpl w:val="C83A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04DD2"/>
    <w:multiLevelType w:val="hybridMultilevel"/>
    <w:tmpl w:val="7E54B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7A7027"/>
    <w:multiLevelType w:val="hybridMultilevel"/>
    <w:tmpl w:val="63144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A31117"/>
    <w:multiLevelType w:val="hybridMultilevel"/>
    <w:tmpl w:val="917E12EE"/>
    <w:lvl w:ilvl="0" w:tplc="1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816374E"/>
    <w:multiLevelType w:val="hybridMultilevel"/>
    <w:tmpl w:val="B3A2E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14275B"/>
    <w:multiLevelType w:val="hybridMultilevel"/>
    <w:tmpl w:val="ED3253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5EB05D60"/>
    <w:multiLevelType w:val="hybridMultilevel"/>
    <w:tmpl w:val="C9206FA8"/>
    <w:lvl w:ilvl="0" w:tplc="1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C51F44"/>
    <w:multiLevelType w:val="hybridMultilevel"/>
    <w:tmpl w:val="597C8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B22590"/>
    <w:multiLevelType w:val="hybridMultilevel"/>
    <w:tmpl w:val="979CDC4E"/>
    <w:lvl w:ilvl="0" w:tplc="1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861905">
    <w:abstractNumId w:val="12"/>
  </w:num>
  <w:num w:numId="2" w16cid:durableId="1998607360">
    <w:abstractNumId w:val="3"/>
  </w:num>
  <w:num w:numId="3" w16cid:durableId="2057002475">
    <w:abstractNumId w:val="0"/>
  </w:num>
  <w:num w:numId="4" w16cid:durableId="2003925551">
    <w:abstractNumId w:val="14"/>
  </w:num>
  <w:num w:numId="5" w16cid:durableId="1566716475">
    <w:abstractNumId w:val="8"/>
  </w:num>
  <w:num w:numId="6" w16cid:durableId="2103060691">
    <w:abstractNumId w:val="15"/>
  </w:num>
  <w:num w:numId="7" w16cid:durableId="490760699">
    <w:abstractNumId w:val="5"/>
  </w:num>
  <w:num w:numId="8" w16cid:durableId="1198735543">
    <w:abstractNumId w:val="10"/>
  </w:num>
  <w:num w:numId="9" w16cid:durableId="135605575">
    <w:abstractNumId w:val="9"/>
  </w:num>
  <w:num w:numId="10" w16cid:durableId="969289528">
    <w:abstractNumId w:val="11"/>
  </w:num>
  <w:num w:numId="11" w16cid:durableId="1830440341">
    <w:abstractNumId w:val="4"/>
  </w:num>
  <w:num w:numId="12" w16cid:durableId="1662810354">
    <w:abstractNumId w:val="2"/>
  </w:num>
  <w:num w:numId="13" w16cid:durableId="361979193">
    <w:abstractNumId w:val="16"/>
  </w:num>
  <w:num w:numId="14" w16cid:durableId="467406233">
    <w:abstractNumId w:val="7"/>
  </w:num>
  <w:num w:numId="15" w16cid:durableId="1684746560">
    <w:abstractNumId w:val="13"/>
  </w:num>
  <w:num w:numId="16" w16cid:durableId="1881430866">
    <w:abstractNumId w:val="6"/>
  </w:num>
  <w:num w:numId="17" w16cid:durableId="1002782142">
    <w:abstractNumId w:val="18"/>
  </w:num>
  <w:num w:numId="18" w16cid:durableId="537018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2691828">
    <w:abstractNumId w:val="1"/>
  </w:num>
  <w:num w:numId="20" w16cid:durableId="5235147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8E"/>
    <w:rsid w:val="00037AEF"/>
    <w:rsid w:val="00057BEE"/>
    <w:rsid w:val="00085B42"/>
    <w:rsid w:val="000D34EA"/>
    <w:rsid w:val="00117C32"/>
    <w:rsid w:val="00124DC4"/>
    <w:rsid w:val="0017494E"/>
    <w:rsid w:val="001C4561"/>
    <w:rsid w:val="001D7A92"/>
    <w:rsid w:val="001E33AD"/>
    <w:rsid w:val="002061A6"/>
    <w:rsid w:val="00223DE6"/>
    <w:rsid w:val="002334FB"/>
    <w:rsid w:val="0023366F"/>
    <w:rsid w:val="002360CD"/>
    <w:rsid w:val="00237031"/>
    <w:rsid w:val="0024238D"/>
    <w:rsid w:val="00254DD9"/>
    <w:rsid w:val="00273AE7"/>
    <w:rsid w:val="00286248"/>
    <w:rsid w:val="002A7BBD"/>
    <w:rsid w:val="002F297E"/>
    <w:rsid w:val="002F30D5"/>
    <w:rsid w:val="003022CD"/>
    <w:rsid w:val="003259EC"/>
    <w:rsid w:val="00334CA0"/>
    <w:rsid w:val="00334F23"/>
    <w:rsid w:val="00372857"/>
    <w:rsid w:val="003758C9"/>
    <w:rsid w:val="003C66AC"/>
    <w:rsid w:val="003D078C"/>
    <w:rsid w:val="0041369B"/>
    <w:rsid w:val="0044356F"/>
    <w:rsid w:val="00452977"/>
    <w:rsid w:val="00476AFC"/>
    <w:rsid w:val="005265E3"/>
    <w:rsid w:val="005715F5"/>
    <w:rsid w:val="0057214B"/>
    <w:rsid w:val="005C7415"/>
    <w:rsid w:val="005D5929"/>
    <w:rsid w:val="005E28B2"/>
    <w:rsid w:val="00637E25"/>
    <w:rsid w:val="00643A7B"/>
    <w:rsid w:val="00652284"/>
    <w:rsid w:val="00671462"/>
    <w:rsid w:val="00686883"/>
    <w:rsid w:val="00687C62"/>
    <w:rsid w:val="006D334D"/>
    <w:rsid w:val="00754504"/>
    <w:rsid w:val="00783446"/>
    <w:rsid w:val="007B0CB7"/>
    <w:rsid w:val="007C1F5A"/>
    <w:rsid w:val="007C56AC"/>
    <w:rsid w:val="007E3681"/>
    <w:rsid w:val="007E37FB"/>
    <w:rsid w:val="00892425"/>
    <w:rsid w:val="008953B1"/>
    <w:rsid w:val="008A0529"/>
    <w:rsid w:val="008C56CD"/>
    <w:rsid w:val="008E7301"/>
    <w:rsid w:val="00923BB3"/>
    <w:rsid w:val="00933F13"/>
    <w:rsid w:val="00945E65"/>
    <w:rsid w:val="0096268E"/>
    <w:rsid w:val="009645B0"/>
    <w:rsid w:val="00965AE0"/>
    <w:rsid w:val="00975D21"/>
    <w:rsid w:val="009F2213"/>
    <w:rsid w:val="00A40E19"/>
    <w:rsid w:val="00A56EAB"/>
    <w:rsid w:val="00A57501"/>
    <w:rsid w:val="00A77F3A"/>
    <w:rsid w:val="00AB1E81"/>
    <w:rsid w:val="00AD72A1"/>
    <w:rsid w:val="00B110F0"/>
    <w:rsid w:val="00B13EEE"/>
    <w:rsid w:val="00B426CB"/>
    <w:rsid w:val="00B80B70"/>
    <w:rsid w:val="00B94320"/>
    <w:rsid w:val="00BA4C8B"/>
    <w:rsid w:val="00BB25E8"/>
    <w:rsid w:val="00BB3298"/>
    <w:rsid w:val="00C10783"/>
    <w:rsid w:val="00C44C41"/>
    <w:rsid w:val="00C57303"/>
    <w:rsid w:val="00CA2A9C"/>
    <w:rsid w:val="00CC54BD"/>
    <w:rsid w:val="00D02087"/>
    <w:rsid w:val="00D2425A"/>
    <w:rsid w:val="00D4577A"/>
    <w:rsid w:val="00D801BF"/>
    <w:rsid w:val="00D8662A"/>
    <w:rsid w:val="00D90CE2"/>
    <w:rsid w:val="00DA406B"/>
    <w:rsid w:val="00DB13F5"/>
    <w:rsid w:val="00DB1DD2"/>
    <w:rsid w:val="00DD5DB5"/>
    <w:rsid w:val="00DE6E63"/>
    <w:rsid w:val="00E20238"/>
    <w:rsid w:val="00E321B1"/>
    <w:rsid w:val="00EA36FA"/>
    <w:rsid w:val="00F00B26"/>
    <w:rsid w:val="00F156C1"/>
    <w:rsid w:val="00F20E5E"/>
    <w:rsid w:val="00F758CF"/>
    <w:rsid w:val="00FA2281"/>
    <w:rsid w:val="00FE4BDE"/>
    <w:rsid w:val="00FF7B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322C1"/>
  <w15:chartTrackingRefBased/>
  <w15:docId w15:val="{0624953F-A1B1-4B2B-941A-6053A5F8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68E"/>
  </w:style>
  <w:style w:type="paragraph" w:styleId="Heading1">
    <w:name w:val="heading 1"/>
    <w:basedOn w:val="Normal"/>
    <w:next w:val="Normal"/>
    <w:link w:val="Heading1Char"/>
    <w:uiPriority w:val="9"/>
    <w:qFormat/>
    <w:rsid w:val="00057B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B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68E"/>
  </w:style>
  <w:style w:type="paragraph" w:styleId="Footer">
    <w:name w:val="footer"/>
    <w:basedOn w:val="Normal"/>
    <w:link w:val="FooterChar"/>
    <w:uiPriority w:val="99"/>
    <w:unhideWhenUsed/>
    <w:rsid w:val="00962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68E"/>
  </w:style>
  <w:style w:type="table" w:styleId="TableGrid">
    <w:name w:val="Table Grid"/>
    <w:basedOn w:val="TableNormal"/>
    <w:uiPriority w:val="39"/>
    <w:rsid w:val="0096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6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CA0"/>
    <w:rPr>
      <w:rFonts w:ascii="Segoe UI" w:hAnsi="Segoe UI" w:cs="Segoe UI"/>
      <w:sz w:val="18"/>
      <w:szCs w:val="18"/>
    </w:rPr>
  </w:style>
  <w:style w:type="character" w:styleId="Hyperlink">
    <w:name w:val="Hyperlink"/>
    <w:basedOn w:val="DefaultParagraphFont"/>
    <w:uiPriority w:val="99"/>
    <w:unhideWhenUsed/>
    <w:rsid w:val="002F30D5"/>
    <w:rPr>
      <w:color w:val="0563C1" w:themeColor="hyperlink"/>
      <w:u w:val="single"/>
    </w:rPr>
  </w:style>
  <w:style w:type="paragraph" w:styleId="ListParagraph">
    <w:name w:val="List Paragraph"/>
    <w:basedOn w:val="Normal"/>
    <w:uiPriority w:val="34"/>
    <w:qFormat/>
    <w:rsid w:val="0023366F"/>
    <w:pPr>
      <w:ind w:left="720"/>
      <w:contextualSpacing/>
    </w:pPr>
  </w:style>
  <w:style w:type="character" w:customStyle="1" w:styleId="Heading1Char">
    <w:name w:val="Heading 1 Char"/>
    <w:basedOn w:val="DefaultParagraphFont"/>
    <w:link w:val="Heading1"/>
    <w:uiPriority w:val="9"/>
    <w:rsid w:val="00057B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BE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F20E5E"/>
    <w:pPr>
      <w:spacing w:after="0" w:line="240" w:lineRule="auto"/>
    </w:pPr>
  </w:style>
  <w:style w:type="paragraph" w:styleId="BodyText">
    <w:name w:val="Body Text"/>
    <w:basedOn w:val="Normal"/>
    <w:link w:val="BodyTextChar"/>
    <w:uiPriority w:val="1"/>
    <w:qFormat/>
    <w:rsid w:val="00FA228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A228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1764">
      <w:bodyDiv w:val="1"/>
      <w:marLeft w:val="0"/>
      <w:marRight w:val="0"/>
      <w:marTop w:val="0"/>
      <w:marBottom w:val="0"/>
      <w:divBdr>
        <w:top w:val="none" w:sz="0" w:space="0" w:color="auto"/>
        <w:left w:val="none" w:sz="0" w:space="0" w:color="auto"/>
        <w:bottom w:val="none" w:sz="0" w:space="0" w:color="auto"/>
        <w:right w:val="none" w:sz="0" w:space="0" w:color="auto"/>
      </w:divBdr>
    </w:div>
    <w:div w:id="14717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gov.ie/25819/c9744b64dfd6447985eeffa5c0d71bbb.pdf" TargetMode="External"/><Relationship Id="rId18" Type="http://schemas.microsoft.com/office/2007/relationships/hdphoto" Target="media/hdphoto1.wdp"/><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assets.gov.ie/25844/b90aafa55804462f84d05f87f0ca2bf6.pdf"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revisedacts.lawreform.ie/eli/2012/act/47/revised/en/pdf" TargetMode="External"/><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rishstatutebook.ie/eli/2015/act/36/enacted/en/pdf"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tusla.ie/uploads/content/4214-TUSLA_Guidance_on_Developing_a_CSS_LR.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ie/en/collection/12bee3-child-protection-procedures-in-school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70F837FBB00A41A45AAF79773025CC" ma:contentTypeVersion="36" ma:contentTypeDescription="Create a new document." ma:contentTypeScope="" ma:versionID="802eb70c2d801a5c2903c8faa29e2bbb">
  <xsd:schema xmlns:xsd="http://www.w3.org/2001/XMLSchema" xmlns:xs="http://www.w3.org/2001/XMLSchema" xmlns:p="http://schemas.microsoft.com/office/2006/metadata/properties" xmlns:ns3="229217aa-8046-4aea-80f0-50a3db427940" xmlns:ns4="de86d011-5ccc-4c8b-b156-c0742bb87263" targetNamespace="http://schemas.microsoft.com/office/2006/metadata/properties" ma:root="true" ma:fieldsID="f2ed6bd06af7e76bae659c15f09a61e2" ns3:_="" ns4:_="">
    <xsd:import namespace="229217aa-8046-4aea-80f0-50a3db427940"/>
    <xsd:import namespace="de86d011-5ccc-4c8b-b156-c0742bb8726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CultureName"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_Collaboration_Space_Locked" minOccurs="0"/>
                <xsd:element ref="ns4:IsNotebookLocked" minOccurs="0"/>
                <xsd:element ref="ns4:MediaServiceAutoKeyPoints" minOccurs="0"/>
                <xsd:element ref="ns4:MediaServiceKeyPoints"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217aa-8046-4aea-80f0-50a3db4279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6d011-5ccc-4c8b-b156-c0742bb8726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MediaServiceAutoTags"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Location" ma:index="28" nillable="true" ma:displayName="MediaServiceLocation" ma:internalName="MediaServiceLocation" ma:readOnly="true">
      <xsd:simpleType>
        <xsd:restriction base="dms:Text"/>
      </xsd:simpleType>
    </xsd:element>
    <xsd:element name="CultureName" ma:index="29" nillable="true" ma:displayName="Culture Name" ma:internalName="CultureNam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bookType xmlns="de86d011-5ccc-4c8b-b156-c0742bb87263" xsi:nil="true"/>
    <Student_Groups xmlns="de86d011-5ccc-4c8b-b156-c0742bb87263">
      <UserInfo>
        <DisplayName/>
        <AccountId xsi:nil="true"/>
        <AccountType/>
      </UserInfo>
    </Student_Groups>
    <Self_Registration_Enabled0 xmlns="de86d011-5ccc-4c8b-b156-c0742bb87263" xsi:nil="true"/>
    <TeamsChannelId xmlns="de86d011-5ccc-4c8b-b156-c0742bb87263" xsi:nil="true"/>
    <Owner xmlns="de86d011-5ccc-4c8b-b156-c0742bb87263">
      <UserInfo>
        <DisplayName/>
        <AccountId xsi:nil="true"/>
        <AccountType/>
      </UserInfo>
    </Owner>
    <Students xmlns="de86d011-5ccc-4c8b-b156-c0742bb87263">
      <UserInfo>
        <DisplayName/>
        <AccountId xsi:nil="true"/>
        <AccountType/>
      </UserInfo>
    </Students>
    <Math_Settings xmlns="de86d011-5ccc-4c8b-b156-c0742bb87263" xsi:nil="true"/>
    <AppVersion xmlns="de86d011-5ccc-4c8b-b156-c0742bb87263" xsi:nil="true"/>
    <Invited_Teachers xmlns="de86d011-5ccc-4c8b-b156-c0742bb87263" xsi:nil="true"/>
    <Invited_Students xmlns="de86d011-5ccc-4c8b-b156-c0742bb87263" xsi:nil="true"/>
    <IsNotebookLocked xmlns="de86d011-5ccc-4c8b-b156-c0742bb87263" xsi:nil="true"/>
    <FolderType xmlns="de86d011-5ccc-4c8b-b156-c0742bb87263" xsi:nil="true"/>
    <Distribution_Groups xmlns="de86d011-5ccc-4c8b-b156-c0742bb87263" xsi:nil="true"/>
    <Has_Teacher_Only_SectionGroup xmlns="de86d011-5ccc-4c8b-b156-c0742bb87263" xsi:nil="true"/>
    <DefaultSectionNames xmlns="de86d011-5ccc-4c8b-b156-c0742bb87263" xsi:nil="true"/>
    <LMS_Mappings xmlns="de86d011-5ccc-4c8b-b156-c0742bb87263" xsi:nil="true"/>
    <Teachers xmlns="de86d011-5ccc-4c8b-b156-c0742bb87263">
      <UserInfo>
        <DisplayName/>
        <AccountId xsi:nil="true"/>
        <AccountType/>
      </UserInfo>
    </Teachers>
    <Is_Collaboration_Space_Locked xmlns="de86d011-5ccc-4c8b-b156-c0742bb87263" xsi:nil="true"/>
    <CultureName xmlns="de86d011-5ccc-4c8b-b156-c0742bb87263" xsi:nil="true"/>
    <Self_Registration_Enabled xmlns="de86d011-5ccc-4c8b-b156-c0742bb87263" xsi:nil="true"/>
    <Templates xmlns="de86d011-5ccc-4c8b-b156-c0742bb87263" xsi:nil="true"/>
    <_activity xmlns="de86d011-5ccc-4c8b-b156-c0742bb872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B4BD1-7674-4C1B-BCF6-562FE8CAA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217aa-8046-4aea-80f0-50a3db427940"/>
    <ds:schemaRef ds:uri="de86d011-5ccc-4c8b-b156-c0742bb87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D1456-AAD0-484F-A7D9-E93D5ECEF4D2}">
  <ds:schemaRefs>
    <ds:schemaRef ds:uri="http://schemas.microsoft.com/office/2006/metadata/properties"/>
    <ds:schemaRef ds:uri="http://schemas.microsoft.com/office/infopath/2007/PartnerControls"/>
    <ds:schemaRef ds:uri="de86d011-5ccc-4c8b-b156-c0742bb87263"/>
  </ds:schemaRefs>
</ds:datastoreItem>
</file>

<file path=customXml/itemProps3.xml><?xml version="1.0" encoding="utf-8"?>
<ds:datastoreItem xmlns:ds="http://schemas.openxmlformats.org/officeDocument/2006/customXml" ds:itemID="{640EC98B-AB40-46DA-849A-05FFCC055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Kelly (Grange Post-Primary)</dc:creator>
  <cp:keywords/>
  <dc:description/>
  <cp:lastModifiedBy>Paul Kelly (Grange Post-Primary)</cp:lastModifiedBy>
  <cp:revision>2</cp:revision>
  <cp:lastPrinted>2025-11-25T14:26:00Z</cp:lastPrinted>
  <dcterms:created xsi:type="dcterms:W3CDTF">2025-11-26T14:34:00Z</dcterms:created>
  <dcterms:modified xsi:type="dcterms:W3CDTF">2025-11-26T14:34:00Z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0x0101003D70F837FBB00A41A45AAF79773025CC</vt:lpwstr>
  </property>
</Properties>
</file>