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39B9" w:rsidP="00D339B9" w:rsidRDefault="00D339B9" w14:paraId="63D982CA" w14:textId="662BDA10"/>
    <w:p w:rsidR="00840CF7" w:rsidP="00D339B9" w:rsidRDefault="00840CF7" w14:paraId="08FB0855" w14:textId="3FF2F1D0">
      <w:pPr>
        <w:spacing w:after="240"/>
        <w:ind w:left="-11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CE5316D" wp14:editId="6CF2F6CC">
            <wp:extent cx="2590800" cy="1566545"/>
            <wp:effectExtent l="0" t="0" r="0" b="0"/>
            <wp:docPr id="1912866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9B9" w:rsidP="00D339B9" w:rsidRDefault="00D339B9" w14:paraId="2A7B7A31" w14:textId="0E7065B8">
      <w:pPr>
        <w:spacing w:after="240"/>
        <w:ind w:left="-113"/>
        <w:jc w:val="center"/>
        <w:rPr>
          <w:b/>
        </w:rPr>
      </w:pPr>
      <w:r>
        <w:rPr>
          <w:b/>
        </w:rPr>
        <w:t>GRANGE PPS BOARD OF MANAGEMENT</w:t>
      </w:r>
    </w:p>
    <w:p w:rsidR="00D339B9" w:rsidP="00D339B9" w:rsidRDefault="00D339B9" w14:paraId="5E0B7879" w14:textId="271BF513">
      <w:pPr>
        <w:spacing w:after="240"/>
        <w:ind w:left="-113"/>
        <w:jc w:val="center"/>
        <w:rPr>
          <w:b/>
        </w:rPr>
      </w:pPr>
      <w:r>
        <w:rPr>
          <w:b/>
        </w:rPr>
        <w:t xml:space="preserve">MEETING </w:t>
      </w:r>
      <w:r>
        <w:rPr>
          <w:b/>
        </w:rPr>
        <w:t>3</w:t>
      </w:r>
    </w:p>
    <w:p w:rsidR="00D339B9" w:rsidP="00D339B9" w:rsidRDefault="00D339B9" w14:paraId="7919AF84" w14:textId="77777777">
      <w:pPr>
        <w:spacing w:after="240"/>
        <w:ind w:left="-113"/>
        <w:jc w:val="center"/>
        <w:rPr>
          <w:b/>
        </w:rPr>
      </w:pPr>
      <w:r>
        <w:rPr>
          <w:b/>
        </w:rPr>
        <w:t>AGREED REPORT</w:t>
      </w:r>
    </w:p>
    <w:p w:rsidRPr="00840CF7" w:rsidR="00D339B9" w:rsidP="00840CF7" w:rsidRDefault="00840CF7" w14:paraId="1DD20948" w14:textId="161BFD26">
      <w:pPr>
        <w:pStyle w:val="NormalWeb"/>
      </w:pPr>
      <w:r w:rsidRPr="54980A6D" w:rsidR="00840CF7">
        <w:rPr>
          <w:rStyle w:val="Strong"/>
          <w:rFonts w:eastAsia="" w:eastAsiaTheme="majorEastAsia"/>
        </w:rPr>
        <w:t xml:space="preserve">Board of Management Meeting, </w:t>
      </w:r>
      <w:r w:rsidRPr="54980A6D" w:rsidR="00840CF7">
        <w:rPr>
          <w:rStyle w:val="Strong"/>
          <w:rFonts w:eastAsia="" w:eastAsiaTheme="majorEastAsia"/>
        </w:rPr>
        <w:t>12</w:t>
      </w:r>
      <w:r w:rsidRPr="54980A6D" w:rsidR="00840CF7">
        <w:rPr>
          <w:rStyle w:val="Strong"/>
          <w:rFonts w:eastAsia="" w:eastAsiaTheme="majorEastAsia"/>
        </w:rPr>
        <w:t xml:space="preserve">th </w:t>
      </w:r>
      <w:r w:rsidRPr="54980A6D" w:rsidR="00840CF7">
        <w:rPr>
          <w:rStyle w:val="Strong"/>
          <w:rFonts w:eastAsia="" w:eastAsiaTheme="majorEastAsia"/>
        </w:rPr>
        <w:t>January</w:t>
      </w:r>
      <w:r w:rsidRPr="54980A6D" w:rsidR="00840CF7">
        <w:rPr>
          <w:rStyle w:val="Strong"/>
          <w:rFonts w:eastAsia="" w:eastAsiaTheme="majorEastAsia"/>
        </w:rPr>
        <w:t xml:space="preserve"> 2025</w:t>
      </w:r>
    </w:p>
    <w:p w:rsidR="54980A6D" w:rsidP="54980A6D" w:rsidRDefault="54980A6D" w14:paraId="577AD0DC" w14:textId="633AB9DA">
      <w:pPr>
        <w:pStyle w:val="NormalWeb"/>
        <w:rPr>
          <w:rStyle w:val="Strong"/>
          <w:rFonts w:eastAsia="" w:eastAsiaTheme="majorEastAsia"/>
        </w:rPr>
      </w:pPr>
    </w:p>
    <w:p w:rsidRPr="00853223" w:rsidR="00D339B9" w:rsidP="54980A6D" w:rsidRDefault="00D339B9" w14:paraId="3C4C1F42" w14:textId="35DF9563">
      <w:pPr>
        <w:pStyle w:val="ListParagraph"/>
        <w:numPr>
          <w:ilvl w:val="0"/>
          <w:numId w:val="1"/>
        </w:numPr>
        <w:spacing w:after="160" w:line="256" w:lineRule="auto"/>
        <w:rPr>
          <w:rFonts w:eastAsia="" w:cs="Aptos" w:eastAsiaTheme="minorEastAsia" w:cstheme="minorAscii"/>
          <w:color w:val="000000"/>
          <w:lang w:val="en-GB" w:eastAsia="en-IE"/>
        </w:rPr>
      </w:pPr>
      <w:r w:rsidRPr="54980A6D" w:rsidR="00D339B9">
        <w:rPr>
          <w:rFonts w:eastAsia="" w:cs="Aptos" w:eastAsiaTheme="minorEastAsia" w:cstheme="minorAscii"/>
          <w:color w:val="000000" w:themeColor="text1" w:themeTint="FF" w:themeShade="FF"/>
          <w:lang w:val="en-GB" w:eastAsia="en-IE"/>
        </w:rPr>
        <w:t>The Board received an update on the school extension project</w:t>
      </w:r>
      <w:r w:rsidRPr="54980A6D" w:rsidR="0B76FAA9">
        <w:rPr>
          <w:rFonts w:eastAsia="" w:cs="Aptos" w:eastAsiaTheme="minorEastAsia" w:cstheme="minorAscii"/>
          <w:color w:val="000000" w:themeColor="text1" w:themeTint="FF" w:themeShade="FF"/>
          <w:lang w:val="en-GB" w:eastAsia="en-IE"/>
        </w:rPr>
        <w:t xml:space="preserve"> from MSLETB</w:t>
      </w:r>
      <w:r w:rsidRPr="54980A6D" w:rsidR="00840CF7">
        <w:rPr>
          <w:rFonts w:eastAsia="" w:cs="Aptos" w:eastAsiaTheme="minorEastAsia" w:cstheme="minorAscii"/>
          <w:color w:val="000000" w:themeColor="text1" w:themeTint="FF" w:themeShade="FF"/>
          <w:lang w:val="en-GB" w:eastAsia="en-IE"/>
        </w:rPr>
        <w:t>.</w:t>
      </w:r>
    </w:p>
    <w:p w:rsidRPr="00853223" w:rsidR="00D339B9" w:rsidP="00D339B9" w:rsidRDefault="00D339B9" w14:paraId="4F57E9E3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>The Board noted correspondence and confirmed that admissions and waiting lists are being managed in accordance with the school’s Admissions Policy.</w:t>
      </w:r>
    </w:p>
    <w:p w:rsidRPr="00853223" w:rsidR="00D339B9" w:rsidP="00D339B9" w:rsidRDefault="00D339B9" w14:paraId="7AB48B2B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 xml:space="preserve">The </w:t>
      </w:r>
      <w:proofErr w:type="gramStart"/>
      <w:r w:rsidRPr="00853223">
        <w:rPr>
          <w:rFonts w:eastAsiaTheme="minorEastAsia" w:cstheme="minorHAnsi"/>
          <w:bCs/>
          <w:color w:val="000000"/>
          <w:lang w:val="en-GB" w:eastAsia="en-IE"/>
        </w:rPr>
        <w:t>Principal’s</w:t>
      </w:r>
      <w:proofErr w:type="gramEnd"/>
      <w:r w:rsidRPr="00853223">
        <w:rPr>
          <w:rFonts w:eastAsiaTheme="minorEastAsia" w:cstheme="minorHAnsi"/>
          <w:bCs/>
          <w:color w:val="000000"/>
          <w:lang w:val="en-GB" w:eastAsia="en-IE"/>
        </w:rPr>
        <w:t xml:space="preserve"> report was presented and noted. This included a very positive Geography subject inspection report, updates on teaching and learning, student achievements, extra-curricular activities, and school events. The Board commended the work of staff and students across all areas of school life.</w:t>
      </w:r>
    </w:p>
    <w:p w:rsidRPr="00853223" w:rsidR="00D339B9" w:rsidP="00D339B9" w:rsidRDefault="00D339B9" w14:paraId="7B4BEB6D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>Statutory Child Protection Oversight and Anti-Bullying reports were presented and approved.</w:t>
      </w:r>
    </w:p>
    <w:p w:rsidRPr="00853223" w:rsidR="00D339B9" w:rsidP="00D339B9" w:rsidRDefault="00D339B9" w14:paraId="2A93A9B6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>The Board noted the financial report, including updates on sustainability measures and resource management.</w:t>
      </w:r>
    </w:p>
    <w:p w:rsidRPr="00853223" w:rsidR="00D339B9" w:rsidP="54980A6D" w:rsidRDefault="00D339B9" w14:paraId="7DE2815B" w14:textId="5CE82A26">
      <w:pPr>
        <w:pStyle w:val="ListParagraph"/>
        <w:numPr>
          <w:ilvl w:val="0"/>
          <w:numId w:val="1"/>
        </w:numPr>
        <w:spacing w:after="160" w:line="256" w:lineRule="auto"/>
        <w:rPr>
          <w:rFonts w:eastAsia="" w:cs="Aptos" w:eastAsiaTheme="minorEastAsia" w:cstheme="minorAscii"/>
          <w:color w:val="000000"/>
          <w:lang w:val="en-GB" w:eastAsia="en-IE"/>
        </w:rPr>
      </w:pPr>
      <w:r w:rsidRPr="54980A6D" w:rsidR="00D339B9">
        <w:rPr>
          <w:rFonts w:eastAsia="" w:cs="Aptos" w:eastAsiaTheme="minorEastAsia" w:cstheme="minorAscii"/>
          <w:color w:val="000000" w:themeColor="text1" w:themeTint="FF" w:themeShade="FF"/>
          <w:lang w:val="en-GB" w:eastAsia="en-IE"/>
        </w:rPr>
        <w:t>Health and safety matters were reviewed, including fire safety arrangements</w:t>
      </w:r>
      <w:r w:rsidRPr="54980A6D" w:rsidR="3DFC2540">
        <w:rPr>
          <w:rFonts w:eastAsia="" w:cs="Aptos" w:eastAsiaTheme="minorEastAsia" w:cstheme="minorAscii"/>
          <w:color w:val="000000" w:themeColor="text1" w:themeTint="FF" w:themeShade="FF"/>
          <w:lang w:val="en-GB" w:eastAsia="en-IE"/>
        </w:rPr>
        <w:t>.</w:t>
      </w:r>
    </w:p>
    <w:p w:rsidRPr="00853223" w:rsidR="00D339B9" w:rsidP="00D339B9" w:rsidRDefault="00D339B9" w14:paraId="758982E1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>The Board discussed the school’s policy review timeline and approved the updated RSE Policy.</w:t>
      </w:r>
    </w:p>
    <w:p w:rsidRPr="00853223" w:rsidR="00D339B9" w:rsidP="00D339B9" w:rsidRDefault="00D339B9" w14:paraId="376EF7A3" w14:textId="77777777">
      <w:pPr>
        <w:pStyle w:val="ListParagraph"/>
        <w:numPr>
          <w:ilvl w:val="0"/>
          <w:numId w:val="1"/>
        </w:numPr>
        <w:spacing w:after="160" w:line="256" w:lineRule="auto"/>
        <w:rPr>
          <w:rFonts w:eastAsiaTheme="minorEastAsia" w:cstheme="minorHAnsi"/>
          <w:bCs/>
          <w:color w:val="000000"/>
          <w:lang w:val="en-GB" w:eastAsia="en-IE"/>
        </w:rPr>
      </w:pPr>
      <w:r w:rsidRPr="00853223">
        <w:rPr>
          <w:rFonts w:eastAsiaTheme="minorEastAsia" w:cstheme="minorHAnsi"/>
          <w:bCs/>
          <w:color w:val="000000"/>
          <w:lang w:val="en-GB" w:eastAsia="en-IE"/>
        </w:rPr>
        <w:t>The next meeting of the Board of Management will take place on Monday, 9 March.</w:t>
      </w:r>
    </w:p>
    <w:p w:rsidR="00D339B9" w:rsidRDefault="00D339B9" w14:paraId="13684BBB" w14:textId="77777777"/>
    <w:sectPr w:rsidR="00D339B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F306A"/>
    <w:multiLevelType w:val="hybridMultilevel"/>
    <w:tmpl w:val="0A3AAE6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8915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B9"/>
    <w:rsid w:val="00840CF7"/>
    <w:rsid w:val="00D339B9"/>
    <w:rsid w:val="00FD1457"/>
    <w:rsid w:val="0B76FAA9"/>
    <w:rsid w:val="3DFC2540"/>
    <w:rsid w:val="54980A6D"/>
    <w:rsid w:val="6A89B138"/>
    <w:rsid w:val="79E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93F6"/>
  <w15:chartTrackingRefBased/>
  <w15:docId w15:val="{080A1647-102F-427F-987B-E152F727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9B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9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39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39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39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39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39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39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39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39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39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3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0C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0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B76B312D3EE4BBB9FE93D5FE475DA" ma:contentTypeVersion="3" ma:contentTypeDescription="Create a new document." ma:contentTypeScope="" ma:versionID="04cd3cba1adf1d4c7bb18171f2ebfb70">
  <xsd:schema xmlns:xsd="http://www.w3.org/2001/XMLSchema" xmlns:xs="http://www.w3.org/2001/XMLSchema" xmlns:p="http://schemas.microsoft.com/office/2006/metadata/properties" xmlns:ns2="dd14a1d8-091e-43e4-940a-44233c46ee34" targetNamespace="http://schemas.microsoft.com/office/2006/metadata/properties" ma:root="true" ma:fieldsID="71ca33d093742b02c5d4a1066241b8ea" ns2:_="">
    <xsd:import namespace="dd14a1d8-091e-43e4-940a-44233c46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a1d8-091e-43e4-940a-44233c46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03E18-5807-4578-88EC-5F386AA1586E}"/>
</file>

<file path=customXml/itemProps2.xml><?xml version="1.0" encoding="utf-8"?>
<ds:datastoreItem xmlns:ds="http://schemas.openxmlformats.org/officeDocument/2006/customXml" ds:itemID="{F422E8EE-8DBD-408D-8562-FA2F79716CA9}"/>
</file>

<file path=customXml/itemProps3.xml><?xml version="1.0" encoding="utf-8"?>
<ds:datastoreItem xmlns:ds="http://schemas.openxmlformats.org/officeDocument/2006/customXml" ds:itemID="{6CB8B936-3AC0-4CC9-BABB-2718C63FE0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Kelly (Grange Post-Primary)</dc:creator>
  <keywords/>
  <dc:description/>
  <lastModifiedBy>Paul Kelly (Grange Post-Primary)</lastModifiedBy>
  <revision>2</revision>
  <dcterms:created xsi:type="dcterms:W3CDTF">2026-01-14T18:19:00.0000000Z</dcterms:created>
  <dcterms:modified xsi:type="dcterms:W3CDTF">2026-01-15T11:19:03.2667600Z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0x01010046EB76B312D3EE4BBB9FE93D5FE475DA</vt:lpwstr>
  </property>
</Properties>
</file>